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12" w:rsidRPr="00FF7412" w:rsidRDefault="00FF7412" w:rsidP="00FF7412">
      <w:pPr>
        <w:shd w:val="clear" w:color="auto" w:fill="FFFFFF"/>
        <w:spacing w:after="525" w:line="240" w:lineRule="auto"/>
        <w:outlineLvl w:val="0"/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</w:rPr>
      </w:pPr>
      <w:r w:rsidRPr="00FF7412"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</w:rPr>
        <w:t xml:space="preserve">СПОРТСМЕН, </w:t>
      </w:r>
      <w:proofErr w:type="spellStart"/>
      <w:r w:rsidRPr="00FF7412"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</w:rPr>
        <w:t>внимание</w:t>
      </w:r>
      <w:proofErr w:type="spellEnd"/>
      <w:r w:rsidRPr="00FF7412">
        <w:rPr>
          <w:rFonts w:ascii="Arial" w:eastAsia="Times New Roman" w:hAnsi="Arial" w:cs="Arial"/>
          <w:b/>
          <w:bCs/>
          <w:color w:val="090909"/>
          <w:kern w:val="36"/>
          <w:sz w:val="36"/>
          <w:szCs w:val="36"/>
        </w:rPr>
        <w:t>! МЕЛЬДОНИЙ!</w:t>
      </w:r>
    </w:p>
    <w:p w:rsidR="00FF7412" w:rsidRPr="00FF7412" w:rsidRDefault="00FF7412" w:rsidP="00FF741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val="ru-RU"/>
        </w:rPr>
      </w:pP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 xml:space="preserve">На протяжении последних лет учреждение «Национальное антидопинговое агентство» фиксирует увеличение случаев нарушения антидопинговых правил из-за употребления спортсменами запрещенной субстанции Мельдоний, в том числе несовершеннолетними. Напоминаем, что Мельдоний включен в Список запрещенных субстанций и методов с 2016 года и относится к классу 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S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4 «Гормоны и модуляторы метаболизма», таким образом применение лекарственного препарата Мельдоний спортсменами –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запрещено!</w:t>
      </w:r>
    </w:p>
    <w:p w:rsidR="00FF7412" w:rsidRPr="00FF7412" w:rsidRDefault="00FF7412" w:rsidP="00FF741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val="ru-RU"/>
        </w:rPr>
      </w:pP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Результаты поиска научных исследований показывают, что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нет рандомизированных контролируемых исследований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, изучающих эффекты применения Мельдония как у здоровых добровольцев, так и у высококвалифицированных спортсменов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fldChar w:fldCharType="begin"/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 xml:space="preserve"> 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HYPERLINK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 xml:space="preserve"> "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https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://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uchi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-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fitness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.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ru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upload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iblock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a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7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c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a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7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c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1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ada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42136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a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8985610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eeb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0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c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46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f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32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e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5.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pdf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" \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t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 xml:space="preserve"> "_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blank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 xml:space="preserve">" 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fldChar w:fldCharType="separate"/>
      </w:r>
      <w:r w:rsidRPr="00FF7412">
        <w:rPr>
          <w:rFonts w:ascii="Arial" w:eastAsia="Times New Roman" w:hAnsi="Arial" w:cs="Arial"/>
          <w:color w:val="090909"/>
          <w:sz w:val="24"/>
          <w:szCs w:val="24"/>
          <w:u w:val="single"/>
          <w:lang w:val="ru-RU"/>
        </w:rPr>
        <w:t>[Мирошников А.Б., Смоленский А.Б., Мельдоний (Милдронат): на старт, внимание, марш!// Терапевт 2018, № 3, с. 50-54]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fldChar w:fldCharType="end"/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. Таким образом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нет подтверждений оказания положительных эффектов данного препарата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на организм спортсмена.</w:t>
      </w:r>
    </w:p>
    <w:p w:rsidR="00FF7412" w:rsidRPr="00FF7412" w:rsidRDefault="00FF7412" w:rsidP="00FF741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</w:rPr>
      </w:pP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Мельдоний, применяемый внутрь в «рекомендуемых» дозах, приводит к значительному снижению содержания карнитина в плазме на 18%, но даже умеренное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снижение содержания карнитина в мышцах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у здоровых добровольцев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понижает мощность работы на максимальном потреблении кислорода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, уменьшает толщину межжелудочковой перегородки и массу левого желудочка. Таким образом снижение уровня карнитина подвергает сердце огромной опасности! Поэтому, если у Мельдония не обнаружены неуточненные фармакологические эффекты, нужно быть благодарным за то, что он не вводился в достаточно высоких дозах, чтобы навредить сердцу спортсменов, которые продолжали его принимать.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Мельдоний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также ингибирует активность карнитин-ацетилтрансферазы (КАТ), а понижение активности КАТ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приводит к понижению работоспособности мышц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и непереносимости физических упражнений. Эти данные подтверждают правильность включения Мельдония в Список запрещенных субстанций и методов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fldChar w:fldCharType="begin"/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 xml:space="preserve"> 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HYPERLINK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 xml:space="preserve"> "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https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://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uchi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-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fitness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.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ru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upload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iblock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a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7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c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/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a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7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c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1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ada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42136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a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8985610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eeb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0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c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46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f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32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e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5.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pdf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>" \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t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 xml:space="preserve"> "_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instrText>blank</w:instrTex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instrText xml:space="preserve">" </w:instrTex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fldChar w:fldCharType="separate"/>
      </w:r>
      <w:r w:rsidRPr="00FF7412">
        <w:rPr>
          <w:rFonts w:ascii="Arial" w:eastAsia="Times New Roman" w:hAnsi="Arial" w:cs="Arial"/>
          <w:color w:val="090909"/>
          <w:sz w:val="24"/>
          <w:szCs w:val="24"/>
          <w:u w:val="single"/>
          <w:lang w:val="ru-RU"/>
        </w:rPr>
        <w:t xml:space="preserve">[Мирошников А.Б., Смоленский А.Б., Мельдоний (Милдронат): на старт, внимание, марш!// </w:t>
      </w:r>
      <w:proofErr w:type="spellStart"/>
      <w:r w:rsidRPr="00FF7412">
        <w:rPr>
          <w:rFonts w:ascii="Arial" w:eastAsia="Times New Roman" w:hAnsi="Arial" w:cs="Arial"/>
          <w:color w:val="090909"/>
          <w:sz w:val="24"/>
          <w:szCs w:val="24"/>
          <w:u w:val="single"/>
        </w:rPr>
        <w:t>Терапевт</w:t>
      </w:r>
      <w:proofErr w:type="spellEnd"/>
      <w:r w:rsidRPr="00FF7412">
        <w:rPr>
          <w:rFonts w:ascii="Arial" w:eastAsia="Times New Roman" w:hAnsi="Arial" w:cs="Arial"/>
          <w:color w:val="090909"/>
          <w:sz w:val="24"/>
          <w:szCs w:val="24"/>
          <w:u w:val="single"/>
        </w:rPr>
        <w:t xml:space="preserve"> 2018, № 3, с. 50-54]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fldChar w:fldCharType="end"/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.</w:t>
      </w:r>
    </w:p>
    <w:p w:rsidR="00FF7412" w:rsidRPr="00FF7412" w:rsidRDefault="00FF7412" w:rsidP="00FF741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val="ru-RU"/>
        </w:rPr>
      </w:pP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Лекарства, содержащие в своем составе Мельдоний, могут реализоваться в аптеках под различными названиями: как под оригинальным названием (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Милдронат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), так и под брендовыми (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Идринол, Кардионат, Милдовел, Мельдоний-МИК, Рипронат, Мильдореб, Вазонат, Метамакс, Целебис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).</w:t>
      </w:r>
    </w:p>
    <w:p w:rsidR="00FF7412" w:rsidRPr="00FF7412" w:rsidRDefault="00FF7412" w:rsidP="00FF741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val="ru-RU"/>
        </w:rPr>
      </w:pP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Мельдоний не является обязательным средством для лечения кардиологической патологии и его эффект не имеет достаточной доказательной базы для включения его в клинические протоколы лечения и профилактики заболеваний сердца. Это объясняет факт невозможности выдачи разрешения на терапевтическое использование (ТИ) для применения данной субстанции в случае заболевания сердца или состояния предшествующему развитию болезни.</w:t>
      </w:r>
    </w:p>
    <w:p w:rsidR="00FF7412" w:rsidRPr="00FF7412" w:rsidRDefault="00FF7412" w:rsidP="00FF741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90909"/>
          <w:sz w:val="24"/>
          <w:szCs w:val="24"/>
          <w:lang w:val="ru-RU"/>
        </w:rPr>
      </w:pP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 xml:space="preserve">Если у Вашего ребенка (спортсмена) имеются проблемы с сердечно-сосудистой системой, патологии сердца и ухудшения самочувствия (здоровья), то на приеме у 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lastRenderedPageBreak/>
        <w:t>врача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необходимо сказать, что он является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спортсменом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и мельдоний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запрещен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color w:val="090909"/>
          <w:sz w:val="24"/>
          <w:szCs w:val="24"/>
          <w:lang w:val="ru-RU"/>
        </w:rPr>
        <w:t>ему к употреблению. Врач-специалист обязан подобрать клиническую альтернативу. Клинической альтернативой в какой-то мере можно считать следующие препараты: Ранолазин, Ритмокор, Мексикор (мексидол), Креатинфосфат (неотон), Тиотриазолин, то есть метаболические кардиопротекторы прямого действия.</w:t>
      </w:r>
      <w:r w:rsidRPr="00FF7412">
        <w:rPr>
          <w:rFonts w:ascii="Arial" w:eastAsia="Times New Roman" w:hAnsi="Arial" w:cs="Arial"/>
          <w:color w:val="090909"/>
          <w:sz w:val="24"/>
          <w:szCs w:val="24"/>
        </w:rPr>
        <w:t> </w:t>
      </w:r>
      <w:r w:rsidRPr="00FF7412">
        <w:rPr>
          <w:rFonts w:ascii="Arial" w:eastAsia="Times New Roman" w:hAnsi="Arial" w:cs="Arial"/>
          <w:b/>
          <w:bCs/>
          <w:color w:val="090909"/>
          <w:sz w:val="24"/>
          <w:szCs w:val="24"/>
          <w:lang w:val="ru-RU"/>
        </w:rPr>
        <w:t>Обращаем Ваше внимание, что подобрать необходимое лечение может только врач или применять лекарства можно только после консультации со специалистом!</w:t>
      </w:r>
    </w:p>
    <w:p w:rsidR="00FF7412" w:rsidRPr="00FF7412" w:rsidRDefault="00FF7412" w:rsidP="00FF7412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90909"/>
          <w:sz w:val="24"/>
          <w:szCs w:val="24"/>
        </w:rPr>
      </w:pPr>
      <w:proofErr w:type="spellStart"/>
      <w:r w:rsidRPr="00FF7412">
        <w:rPr>
          <w:rFonts w:ascii="Arial" w:eastAsia="Times New Roman" w:hAnsi="Arial" w:cs="Arial"/>
          <w:color w:val="090909"/>
          <w:sz w:val="24"/>
          <w:szCs w:val="24"/>
        </w:rPr>
        <w:t>Просим</w:t>
      </w:r>
      <w:proofErr w:type="spellEnd"/>
      <w:r w:rsidRPr="00FF7412">
        <w:rPr>
          <w:rFonts w:ascii="Arial" w:eastAsia="Times New Roman" w:hAnsi="Arial" w:cs="Arial"/>
          <w:color w:val="090909"/>
          <w:sz w:val="24"/>
          <w:szCs w:val="24"/>
        </w:rPr>
        <w:t xml:space="preserve"> </w:t>
      </w:r>
      <w:proofErr w:type="spellStart"/>
      <w:r w:rsidRPr="00FF7412">
        <w:rPr>
          <w:rFonts w:ascii="Arial" w:eastAsia="Times New Roman" w:hAnsi="Arial" w:cs="Arial"/>
          <w:color w:val="090909"/>
          <w:sz w:val="24"/>
          <w:szCs w:val="24"/>
        </w:rPr>
        <w:t>Вас</w:t>
      </w:r>
      <w:proofErr w:type="spellEnd"/>
      <w:r w:rsidRPr="00FF7412">
        <w:rPr>
          <w:rFonts w:ascii="Arial" w:eastAsia="Times New Roman" w:hAnsi="Arial" w:cs="Arial"/>
          <w:color w:val="090909"/>
          <w:sz w:val="24"/>
          <w:szCs w:val="24"/>
        </w:rPr>
        <w:t xml:space="preserve"> </w:t>
      </w:r>
      <w:proofErr w:type="spellStart"/>
      <w:r w:rsidRPr="00FF7412">
        <w:rPr>
          <w:rFonts w:ascii="Arial" w:eastAsia="Times New Roman" w:hAnsi="Arial" w:cs="Arial"/>
          <w:color w:val="090909"/>
          <w:sz w:val="24"/>
          <w:szCs w:val="24"/>
        </w:rPr>
        <w:t>быть</w:t>
      </w:r>
      <w:proofErr w:type="spellEnd"/>
      <w:r w:rsidRPr="00FF7412">
        <w:rPr>
          <w:rFonts w:ascii="Arial" w:eastAsia="Times New Roman" w:hAnsi="Arial" w:cs="Arial"/>
          <w:color w:val="090909"/>
          <w:sz w:val="24"/>
          <w:szCs w:val="24"/>
        </w:rPr>
        <w:t xml:space="preserve"> </w:t>
      </w:r>
      <w:proofErr w:type="spellStart"/>
      <w:r w:rsidRPr="00FF7412">
        <w:rPr>
          <w:rFonts w:ascii="Arial" w:eastAsia="Times New Roman" w:hAnsi="Arial" w:cs="Arial"/>
          <w:color w:val="090909"/>
          <w:sz w:val="24"/>
          <w:szCs w:val="24"/>
        </w:rPr>
        <w:t>бдительными</w:t>
      </w:r>
      <w:proofErr w:type="spellEnd"/>
      <w:r w:rsidRPr="00FF7412">
        <w:rPr>
          <w:rFonts w:ascii="Arial" w:eastAsia="Times New Roman" w:hAnsi="Arial" w:cs="Arial"/>
          <w:color w:val="090909"/>
          <w:sz w:val="24"/>
          <w:szCs w:val="24"/>
        </w:rPr>
        <w:t>!</w:t>
      </w:r>
    </w:p>
    <w:p w:rsidR="00397E48" w:rsidRDefault="00397E48">
      <w:bookmarkStart w:id="0" w:name="_GoBack"/>
      <w:bookmarkEnd w:id="0"/>
    </w:p>
    <w:sectPr w:rsidR="00397E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12"/>
    <w:rsid w:val="00397E48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DAD48-0D81-4942-8F5A-7ED52FF7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2023-09-27T19:27:00Z</dcterms:created>
  <dcterms:modified xsi:type="dcterms:W3CDTF">2023-09-27T19:27:00Z</dcterms:modified>
</cp:coreProperties>
</file>