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9CB4" w14:textId="77777777" w:rsidR="00FC2144" w:rsidRPr="003025C3" w:rsidRDefault="00FC2144" w:rsidP="00FC2144">
      <w:pPr>
        <w:tabs>
          <w:tab w:val="center" w:pos="4819"/>
        </w:tabs>
        <w:jc w:val="right"/>
        <w:rPr>
          <w:rFonts w:eastAsia="Times New Roman"/>
          <w:szCs w:val="30"/>
        </w:rPr>
      </w:pPr>
      <w:r w:rsidRPr="003025C3">
        <w:rPr>
          <w:rFonts w:eastAsia="Times New Roman"/>
          <w:szCs w:val="30"/>
        </w:rPr>
        <w:t xml:space="preserve">Приложение </w:t>
      </w:r>
      <w:r>
        <w:rPr>
          <w:rFonts w:eastAsia="Times New Roman"/>
          <w:szCs w:val="30"/>
        </w:rPr>
        <w:t>6</w:t>
      </w:r>
    </w:p>
    <w:p w14:paraId="73946620" w14:textId="77777777" w:rsidR="002D464A" w:rsidRPr="00411E11" w:rsidRDefault="002D464A" w:rsidP="0003032F">
      <w:pPr>
        <w:spacing w:after="0" w:line="240" w:lineRule="auto"/>
        <w:ind w:firstLine="0"/>
        <w:jc w:val="center"/>
        <w:rPr>
          <w:b/>
          <w:bCs/>
          <w:caps/>
          <w:sz w:val="30"/>
          <w:szCs w:val="30"/>
        </w:rPr>
      </w:pPr>
      <w:r w:rsidRPr="00411E11">
        <w:rPr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 «</w:t>
      </w:r>
      <w:r w:rsidR="00F87C16" w:rsidRPr="00411E11">
        <w:rPr>
          <w:b/>
          <w:bCs/>
          <w:caps/>
          <w:sz w:val="30"/>
          <w:szCs w:val="30"/>
        </w:rPr>
        <w:t>Информатика</w:t>
      </w:r>
      <w:r w:rsidRPr="00411E11">
        <w:rPr>
          <w:b/>
          <w:bCs/>
          <w:caps/>
          <w:sz w:val="30"/>
          <w:szCs w:val="30"/>
        </w:rPr>
        <w:t>»</w:t>
      </w:r>
    </w:p>
    <w:p w14:paraId="1F1ED76F" w14:textId="77777777" w:rsidR="00EA533A" w:rsidRPr="00411E11" w:rsidRDefault="00EA533A" w:rsidP="0003032F">
      <w:pPr>
        <w:spacing w:after="0" w:line="240" w:lineRule="auto"/>
        <w:ind w:firstLine="0"/>
        <w:jc w:val="center"/>
        <w:rPr>
          <w:b/>
          <w:bCs/>
          <w:caps/>
          <w:sz w:val="30"/>
          <w:szCs w:val="30"/>
        </w:rPr>
      </w:pPr>
    </w:p>
    <w:p w14:paraId="7D3B6FE6" w14:textId="77777777" w:rsidR="00EA533A" w:rsidRPr="00411E11" w:rsidRDefault="002B5F29" w:rsidP="0003032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411E11">
        <w:rPr>
          <w:b/>
          <w:sz w:val="30"/>
          <w:szCs w:val="30"/>
          <w:u w:val="single"/>
        </w:rPr>
        <w:t>Учебные программы</w:t>
      </w:r>
    </w:p>
    <w:p w14:paraId="6C40BBB2" w14:textId="77777777" w:rsidR="0053514E" w:rsidRPr="00411E11" w:rsidRDefault="00F97A0E" w:rsidP="00411E11">
      <w:pPr>
        <w:spacing w:after="0" w:line="240" w:lineRule="auto"/>
        <w:rPr>
          <w:sz w:val="30"/>
          <w:szCs w:val="30"/>
        </w:rPr>
      </w:pPr>
      <w:r w:rsidRPr="0075033C">
        <w:rPr>
          <w:sz w:val="30"/>
          <w:szCs w:val="30"/>
          <w:lang w:eastAsia="ru-RU"/>
        </w:rPr>
        <w:t>В 202</w:t>
      </w:r>
      <w:r>
        <w:rPr>
          <w:sz w:val="30"/>
          <w:szCs w:val="30"/>
          <w:lang w:eastAsia="ru-RU"/>
        </w:rPr>
        <w:t>4</w:t>
      </w:r>
      <w:r w:rsidRPr="0075033C">
        <w:rPr>
          <w:sz w:val="30"/>
          <w:szCs w:val="30"/>
          <w:lang w:eastAsia="ru-RU"/>
        </w:rPr>
        <w:t>/202</w:t>
      </w:r>
      <w:r>
        <w:rPr>
          <w:sz w:val="30"/>
          <w:szCs w:val="30"/>
          <w:lang w:eastAsia="ru-RU"/>
        </w:rPr>
        <w:t>5</w:t>
      </w:r>
      <w:r w:rsidRPr="0075033C">
        <w:rPr>
          <w:sz w:val="30"/>
          <w:szCs w:val="30"/>
          <w:lang w:eastAsia="ru-RU"/>
        </w:rPr>
        <w:t xml:space="preserve"> учебном году используются учебные программы по учебному предмету «</w:t>
      </w:r>
      <w:r>
        <w:rPr>
          <w:sz w:val="30"/>
          <w:szCs w:val="30"/>
          <w:lang w:eastAsia="ru-RU"/>
        </w:rPr>
        <w:t>Информатика</w:t>
      </w:r>
      <w:r w:rsidRPr="0075033C">
        <w:rPr>
          <w:sz w:val="30"/>
          <w:szCs w:val="30"/>
          <w:lang w:eastAsia="ru-RU"/>
        </w:rPr>
        <w:t xml:space="preserve">», </w:t>
      </w:r>
      <w:r w:rsidRPr="00CB4B40">
        <w:rPr>
          <w:sz w:val="30"/>
          <w:szCs w:val="30"/>
          <w:lang w:eastAsia="ru-RU"/>
        </w:rPr>
        <w:t xml:space="preserve">утвержденные </w:t>
      </w:r>
      <w:r w:rsidRPr="00CB4B40">
        <w:rPr>
          <w:sz w:val="30"/>
          <w:szCs w:val="30"/>
        </w:rPr>
        <w:t>постановлением Министерства образования</w:t>
      </w:r>
      <w:r>
        <w:rPr>
          <w:sz w:val="30"/>
          <w:szCs w:val="30"/>
        </w:rPr>
        <w:t xml:space="preserve"> Республики Беларусь</w:t>
      </w:r>
      <w:r w:rsidRPr="00CB4B40">
        <w:rPr>
          <w:sz w:val="30"/>
          <w:szCs w:val="30"/>
        </w:rPr>
        <w:t xml:space="preserve"> от </w:t>
      </w:r>
      <w:r>
        <w:rPr>
          <w:sz w:val="30"/>
          <w:szCs w:val="30"/>
        </w:rPr>
        <w:t>07</w:t>
      </w:r>
      <w:r w:rsidRPr="00CB4B40">
        <w:rPr>
          <w:sz w:val="30"/>
          <w:szCs w:val="30"/>
        </w:rPr>
        <w:t>.07.2023 №</w:t>
      </w:r>
      <w:r>
        <w:rPr>
          <w:sz w:val="30"/>
          <w:szCs w:val="30"/>
        </w:rPr>
        <w:t>190</w:t>
      </w:r>
      <w:r w:rsidR="00F95F27">
        <w:rPr>
          <w:sz w:val="30"/>
          <w:szCs w:val="30"/>
        </w:rPr>
        <w:t>.</w:t>
      </w:r>
    </w:p>
    <w:p w14:paraId="0A6D804C" w14:textId="77777777" w:rsidR="00F97A0E" w:rsidRPr="0058174B" w:rsidRDefault="00F97A0E" w:rsidP="00F97A0E">
      <w:pPr>
        <w:spacing w:after="0" w:line="240" w:lineRule="auto"/>
        <w:rPr>
          <w:i/>
          <w:color w:val="auto"/>
          <w:sz w:val="30"/>
          <w:szCs w:val="30"/>
        </w:rPr>
      </w:pPr>
      <w:r w:rsidRPr="00411E11">
        <w:rPr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="0058174B" w:rsidRPr="001B2010">
          <w:rPr>
            <w:rStyle w:val="a6"/>
            <w:i/>
            <w:sz w:val="30"/>
            <w:szCs w:val="30"/>
          </w:rPr>
          <w:t>https://adu.by</w:t>
        </w:r>
      </w:hyperlink>
      <w:r w:rsidR="00727282" w:rsidRPr="00727282">
        <w:rPr>
          <w:i/>
          <w:sz w:val="30"/>
          <w:szCs w:val="30"/>
        </w:rPr>
        <w:t>/</w:t>
      </w:r>
      <w:r w:rsidR="00727282">
        <w:rPr>
          <w:sz w:val="30"/>
          <w:szCs w:val="30"/>
        </w:rPr>
        <w:t xml:space="preserve"> </w:t>
      </w:r>
      <w:hyperlink r:id="rId9" w:history="1">
        <w:r w:rsidRPr="0058174B">
          <w:rPr>
            <w:rStyle w:val="a6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Информатика</w:t>
        </w:r>
      </w:hyperlink>
      <w:r w:rsidRPr="0058174B">
        <w:rPr>
          <w:i/>
          <w:color w:val="auto"/>
          <w:sz w:val="30"/>
          <w:szCs w:val="30"/>
        </w:rPr>
        <w:t>.</w:t>
      </w:r>
    </w:p>
    <w:p w14:paraId="25DF94FD" w14:textId="77777777" w:rsidR="00BC135D" w:rsidRPr="00411E11" w:rsidRDefault="00BC135D" w:rsidP="0003032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411E11">
        <w:rPr>
          <w:b/>
          <w:sz w:val="30"/>
          <w:szCs w:val="30"/>
          <w:u w:val="single"/>
        </w:rPr>
        <w:t>Учебные издания</w:t>
      </w:r>
    </w:p>
    <w:p w14:paraId="0D637C4A" w14:textId="77777777" w:rsidR="004A6B31" w:rsidRPr="00411E11" w:rsidRDefault="004A6B31" w:rsidP="00411E11">
      <w:pPr>
        <w:spacing w:after="0" w:line="240" w:lineRule="auto"/>
        <w:rPr>
          <w:sz w:val="30"/>
          <w:szCs w:val="30"/>
          <w:lang w:val="be-BY"/>
        </w:rPr>
      </w:pPr>
      <w:r w:rsidRPr="00411E11">
        <w:rPr>
          <w:sz w:val="30"/>
          <w:szCs w:val="30"/>
        </w:rPr>
        <w:t>Электронные версии учебных пособий, которые будут использоваться в</w:t>
      </w:r>
      <w:r w:rsidR="00A34BB2" w:rsidRPr="00411E11">
        <w:rPr>
          <w:sz w:val="30"/>
          <w:szCs w:val="30"/>
        </w:rPr>
        <w:t xml:space="preserve"> 202</w:t>
      </w:r>
      <w:r w:rsidR="00F5395A" w:rsidRPr="00411E11">
        <w:rPr>
          <w:sz w:val="30"/>
          <w:szCs w:val="30"/>
        </w:rPr>
        <w:t>4</w:t>
      </w:r>
      <w:r w:rsidR="0046537C" w:rsidRPr="00411E11">
        <w:rPr>
          <w:sz w:val="30"/>
          <w:szCs w:val="30"/>
        </w:rPr>
        <w:t>/</w:t>
      </w:r>
      <w:r w:rsidR="00A34BB2" w:rsidRPr="00411E11">
        <w:rPr>
          <w:sz w:val="30"/>
          <w:szCs w:val="30"/>
        </w:rPr>
        <w:t>202</w:t>
      </w:r>
      <w:r w:rsidR="00F5395A" w:rsidRPr="00411E11">
        <w:rPr>
          <w:sz w:val="30"/>
          <w:szCs w:val="30"/>
        </w:rPr>
        <w:t>5</w:t>
      </w:r>
      <w:r w:rsidR="00AA2711" w:rsidRPr="00411E11">
        <w:rPr>
          <w:sz w:val="30"/>
          <w:szCs w:val="30"/>
        </w:rPr>
        <w:t xml:space="preserve"> учебном году</w:t>
      </w:r>
      <w:r w:rsidRPr="00411E11">
        <w:rPr>
          <w:sz w:val="30"/>
          <w:szCs w:val="30"/>
        </w:rPr>
        <w:t>, размещены н</w:t>
      </w:r>
      <w:r w:rsidRPr="00411E11">
        <w:rPr>
          <w:sz w:val="30"/>
          <w:szCs w:val="30"/>
          <w:lang w:val="be-BY"/>
        </w:rPr>
        <w:t>а национальном образовательном портале</w:t>
      </w:r>
      <w:r w:rsidR="0003032F">
        <w:rPr>
          <w:sz w:val="30"/>
          <w:szCs w:val="30"/>
          <w:lang w:val="be-BY"/>
        </w:rPr>
        <w:t>:</w:t>
      </w:r>
      <w:r w:rsidRPr="00411E11">
        <w:rPr>
          <w:sz w:val="30"/>
          <w:szCs w:val="30"/>
          <w:lang w:val="be-BY"/>
        </w:rPr>
        <w:t xml:space="preserve"> </w:t>
      </w:r>
      <w:hyperlink r:id="rId10" w:history="1">
        <w:r w:rsidR="00843BCF" w:rsidRPr="00411E11">
          <w:rPr>
            <w:rStyle w:val="a6"/>
            <w:i/>
            <w:iCs/>
            <w:sz w:val="30"/>
            <w:szCs w:val="30"/>
          </w:rPr>
          <w:t>http://e-padruchnik.adu.by</w:t>
        </w:r>
      </w:hyperlink>
      <w:r w:rsidRPr="007F14C7">
        <w:rPr>
          <w:color w:val="auto"/>
          <w:sz w:val="30"/>
          <w:szCs w:val="30"/>
          <w:lang w:val="be-BY"/>
        </w:rPr>
        <w:t>.</w:t>
      </w:r>
    </w:p>
    <w:p w14:paraId="199684F1" w14:textId="77777777" w:rsidR="00894CA3" w:rsidRPr="00DC5899" w:rsidRDefault="003F12B3" w:rsidP="00411E11">
      <w:pPr>
        <w:pStyle w:val="a3"/>
        <w:spacing w:after="0" w:line="240" w:lineRule="auto"/>
        <w:ind w:left="0"/>
        <w:rPr>
          <w:color w:val="auto"/>
          <w:sz w:val="30"/>
          <w:szCs w:val="30"/>
        </w:rPr>
      </w:pPr>
      <w:r w:rsidRPr="00FB33E9">
        <w:rPr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DC5899" w:rsidRPr="001B2010">
          <w:rPr>
            <w:rStyle w:val="a6"/>
            <w:i/>
            <w:sz w:val="30"/>
            <w:szCs w:val="30"/>
          </w:rPr>
          <w:t>https://adu.by</w:t>
        </w:r>
      </w:hyperlink>
      <w:r w:rsidR="00DC5899" w:rsidRPr="00727282">
        <w:rPr>
          <w:i/>
          <w:sz w:val="30"/>
          <w:szCs w:val="30"/>
        </w:rPr>
        <w:t>/</w:t>
      </w:r>
      <w:r w:rsidR="00DC5899">
        <w:rPr>
          <w:sz w:val="30"/>
          <w:szCs w:val="30"/>
        </w:rPr>
        <w:t xml:space="preserve"> </w:t>
      </w:r>
      <w:hyperlink r:id="rId12" w:history="1">
        <w:r w:rsidR="00DC5899" w:rsidRPr="0058174B">
          <w:rPr>
            <w:rStyle w:val="a6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Информатика</w:t>
        </w:r>
      </w:hyperlink>
      <w:r w:rsidR="00894CA3" w:rsidRPr="00DC5899">
        <w:rPr>
          <w:i/>
          <w:color w:val="auto"/>
          <w:sz w:val="30"/>
          <w:szCs w:val="30"/>
        </w:rPr>
        <w:t>.</w:t>
      </w:r>
      <w:r w:rsidR="00894CA3" w:rsidRPr="00DC5899">
        <w:rPr>
          <w:color w:val="auto"/>
          <w:sz w:val="30"/>
          <w:szCs w:val="30"/>
        </w:rPr>
        <w:t xml:space="preserve"> </w:t>
      </w:r>
    </w:p>
    <w:p w14:paraId="3E76DC68" w14:textId="77777777" w:rsidR="00F81E84" w:rsidRDefault="00E92D04" w:rsidP="00411E11">
      <w:pPr>
        <w:pStyle w:val="a3"/>
        <w:spacing w:after="0" w:line="240" w:lineRule="auto"/>
        <w:ind w:left="0"/>
        <w:rPr>
          <w:i/>
          <w:sz w:val="30"/>
          <w:szCs w:val="30"/>
        </w:rPr>
      </w:pPr>
      <w:r w:rsidRPr="00411E11">
        <w:rPr>
          <w:sz w:val="30"/>
          <w:szCs w:val="30"/>
        </w:rPr>
        <w:t>И</w:t>
      </w:r>
      <w:r w:rsidR="00BC135D" w:rsidRPr="00411E11">
        <w:rPr>
          <w:sz w:val="30"/>
          <w:szCs w:val="30"/>
        </w:rPr>
        <w:t>нформация об учебно</w:t>
      </w:r>
      <w:r w:rsidR="00843BCF" w:rsidRPr="00411E11">
        <w:rPr>
          <w:sz w:val="30"/>
          <w:szCs w:val="30"/>
        </w:rPr>
        <w:t>-</w:t>
      </w:r>
      <w:r w:rsidR="00BC135D" w:rsidRPr="00411E11">
        <w:rPr>
          <w:sz w:val="30"/>
          <w:szCs w:val="30"/>
        </w:rPr>
        <w:t>методическом обеспечении</w:t>
      </w:r>
      <w:r w:rsidR="00AA2711" w:rsidRPr="00411E11">
        <w:rPr>
          <w:sz w:val="30"/>
          <w:szCs w:val="30"/>
        </w:rPr>
        <w:t xml:space="preserve"> образовательного процесса по </w:t>
      </w:r>
      <w:r w:rsidR="00BC135D" w:rsidRPr="00411E11">
        <w:rPr>
          <w:sz w:val="30"/>
          <w:szCs w:val="30"/>
        </w:rPr>
        <w:t>учебно</w:t>
      </w:r>
      <w:r w:rsidR="00AA2711" w:rsidRPr="00411E11">
        <w:rPr>
          <w:sz w:val="30"/>
          <w:szCs w:val="30"/>
        </w:rPr>
        <w:t>му</w:t>
      </w:r>
      <w:r w:rsidR="00BC135D" w:rsidRPr="00411E11">
        <w:rPr>
          <w:sz w:val="30"/>
          <w:szCs w:val="30"/>
        </w:rPr>
        <w:t xml:space="preserve"> предмет</w:t>
      </w:r>
      <w:r w:rsidR="00AA2711" w:rsidRPr="00411E11">
        <w:rPr>
          <w:sz w:val="30"/>
          <w:szCs w:val="30"/>
        </w:rPr>
        <w:t>у</w:t>
      </w:r>
      <w:r w:rsidR="00A34BB2" w:rsidRPr="00411E11">
        <w:rPr>
          <w:sz w:val="30"/>
          <w:szCs w:val="30"/>
        </w:rPr>
        <w:t xml:space="preserve"> «</w:t>
      </w:r>
      <w:r w:rsidR="00894CA3" w:rsidRPr="00411E11">
        <w:rPr>
          <w:sz w:val="30"/>
          <w:szCs w:val="30"/>
        </w:rPr>
        <w:t>Информатика</w:t>
      </w:r>
      <w:r w:rsidR="00A34BB2" w:rsidRPr="00411E11">
        <w:rPr>
          <w:sz w:val="30"/>
          <w:szCs w:val="30"/>
        </w:rPr>
        <w:t>» в</w:t>
      </w:r>
      <w:r w:rsidR="00332506">
        <w:rPr>
          <w:sz w:val="30"/>
          <w:szCs w:val="30"/>
        </w:rPr>
        <w:t> </w:t>
      </w:r>
      <w:r w:rsidR="00A34BB2" w:rsidRPr="00411E11">
        <w:rPr>
          <w:sz w:val="30"/>
          <w:szCs w:val="30"/>
        </w:rPr>
        <w:t>202</w:t>
      </w:r>
      <w:r w:rsidR="004630D0" w:rsidRPr="00411E11">
        <w:rPr>
          <w:sz w:val="30"/>
          <w:szCs w:val="30"/>
        </w:rPr>
        <w:t>4</w:t>
      </w:r>
      <w:r w:rsidR="00A34BB2" w:rsidRPr="00411E11">
        <w:rPr>
          <w:sz w:val="30"/>
          <w:szCs w:val="30"/>
        </w:rPr>
        <w:t>/202</w:t>
      </w:r>
      <w:r w:rsidR="004630D0" w:rsidRPr="00411E11">
        <w:rPr>
          <w:sz w:val="30"/>
          <w:szCs w:val="30"/>
        </w:rPr>
        <w:t>5</w:t>
      </w:r>
      <w:r w:rsidR="00BC135D" w:rsidRPr="00411E11">
        <w:rPr>
          <w:sz w:val="30"/>
          <w:szCs w:val="30"/>
        </w:rPr>
        <w:t xml:space="preserve"> учебном году размещена на национальном образовательном портале: </w:t>
      </w:r>
      <w:hyperlink r:id="rId13" w:history="1">
        <w:r w:rsidR="00332506" w:rsidRPr="001B2010">
          <w:rPr>
            <w:rStyle w:val="a6"/>
            <w:i/>
            <w:sz w:val="30"/>
            <w:szCs w:val="30"/>
          </w:rPr>
          <w:t>https://adu.by</w:t>
        </w:r>
      </w:hyperlink>
      <w:r w:rsidR="00332506" w:rsidRPr="00727282">
        <w:rPr>
          <w:i/>
          <w:sz w:val="30"/>
          <w:szCs w:val="30"/>
        </w:rPr>
        <w:t>/</w:t>
      </w:r>
      <w:r w:rsidR="00332506">
        <w:rPr>
          <w:sz w:val="30"/>
          <w:szCs w:val="30"/>
        </w:rPr>
        <w:t xml:space="preserve"> </w:t>
      </w:r>
      <w:hyperlink r:id="rId14" w:history="1">
        <w:r w:rsidR="00332506" w:rsidRPr="0058174B">
          <w:rPr>
            <w:rStyle w:val="a6"/>
            <w:i/>
            <w:sz w:val="30"/>
            <w:szCs w:val="30"/>
          </w:rPr>
          <w:t>Главная / Образовательный процесс. 2024/2025</w:t>
        </w:r>
        <w:r w:rsidR="00332506">
          <w:rPr>
            <w:rStyle w:val="a6"/>
            <w:i/>
            <w:sz w:val="30"/>
            <w:szCs w:val="30"/>
          </w:rPr>
          <w:t> </w:t>
        </w:r>
        <w:r w:rsidR="00332506" w:rsidRPr="0058174B">
          <w:rPr>
            <w:rStyle w:val="a6"/>
            <w:i/>
            <w:sz w:val="30"/>
            <w:szCs w:val="30"/>
          </w:rPr>
          <w:t>учебный год / Общее среднее образование / Учебные предметы. V–XI классы / Информатика</w:t>
        </w:r>
      </w:hyperlink>
      <w:r w:rsidR="00894CA3" w:rsidRPr="00FB33E9">
        <w:rPr>
          <w:i/>
          <w:color w:val="auto"/>
          <w:sz w:val="30"/>
          <w:szCs w:val="30"/>
        </w:rPr>
        <w:t>.</w:t>
      </w:r>
    </w:p>
    <w:p w14:paraId="46AB752F" w14:textId="21F68610" w:rsidR="00AC5212" w:rsidRDefault="00AC5212" w:rsidP="00411E11">
      <w:pPr>
        <w:pStyle w:val="a3"/>
        <w:spacing w:after="0" w:line="240" w:lineRule="auto"/>
        <w:ind w:left="0"/>
        <w:rPr>
          <w:i/>
          <w:sz w:val="30"/>
          <w:szCs w:val="30"/>
        </w:rPr>
      </w:pPr>
    </w:p>
    <w:p w14:paraId="7308D6D2" w14:textId="77777777" w:rsidR="00B73050" w:rsidRPr="00411E11" w:rsidRDefault="00232C25" w:rsidP="00B00AE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411E11">
        <w:rPr>
          <w:b/>
          <w:sz w:val="30"/>
          <w:szCs w:val="30"/>
          <w:u w:val="single"/>
        </w:rPr>
        <w:t>О</w:t>
      </w:r>
      <w:r w:rsidR="00DF515F" w:rsidRPr="00411E11">
        <w:rPr>
          <w:b/>
          <w:sz w:val="30"/>
          <w:szCs w:val="30"/>
          <w:u w:val="single"/>
        </w:rPr>
        <w:t>собенности организации образовательного процесса</w:t>
      </w:r>
    </w:p>
    <w:p w14:paraId="35262063" w14:textId="77777777" w:rsidR="00BD6140" w:rsidRPr="008C23B3" w:rsidRDefault="00515714" w:rsidP="00FB48C7">
      <w:pPr>
        <w:spacing w:after="0" w:line="240" w:lineRule="auto"/>
        <w:ind w:firstLine="708"/>
        <w:rPr>
          <w:rStyle w:val="a6"/>
          <w:color w:val="000000"/>
          <w:sz w:val="30"/>
          <w:szCs w:val="30"/>
          <w:u w:val="none"/>
        </w:rPr>
      </w:pPr>
      <w:r w:rsidRPr="00FB48C7">
        <w:rPr>
          <w:sz w:val="30"/>
          <w:szCs w:val="30"/>
        </w:rPr>
        <w:t>В 2023</w:t>
      </w:r>
      <w:r w:rsidR="00B00AE1">
        <w:rPr>
          <w:sz w:val="30"/>
          <w:szCs w:val="30"/>
        </w:rPr>
        <w:t> </w:t>
      </w:r>
      <w:r w:rsidRPr="00FB48C7">
        <w:rPr>
          <w:sz w:val="30"/>
          <w:szCs w:val="30"/>
        </w:rPr>
        <w:t>году</w:t>
      </w:r>
      <w:r w:rsidR="00132120" w:rsidRPr="00FB48C7">
        <w:rPr>
          <w:sz w:val="30"/>
          <w:szCs w:val="30"/>
        </w:rPr>
        <w:t xml:space="preserve"> </w:t>
      </w:r>
      <w:r w:rsidR="00B85958" w:rsidRPr="00FB48C7">
        <w:rPr>
          <w:sz w:val="30"/>
          <w:szCs w:val="30"/>
        </w:rPr>
        <w:t xml:space="preserve">проведено </w:t>
      </w:r>
      <w:r w:rsidR="00132120" w:rsidRPr="00FB48C7">
        <w:rPr>
          <w:sz w:val="30"/>
          <w:szCs w:val="30"/>
        </w:rPr>
        <w:t>национально</w:t>
      </w:r>
      <w:r w:rsidRPr="00FB48C7">
        <w:rPr>
          <w:sz w:val="30"/>
          <w:szCs w:val="30"/>
        </w:rPr>
        <w:t>е</w:t>
      </w:r>
      <w:r w:rsidR="00132120" w:rsidRPr="00FB48C7">
        <w:rPr>
          <w:sz w:val="30"/>
          <w:szCs w:val="30"/>
        </w:rPr>
        <w:t xml:space="preserve"> исследовани</w:t>
      </w:r>
      <w:r w:rsidRPr="00FB48C7">
        <w:rPr>
          <w:sz w:val="30"/>
          <w:szCs w:val="30"/>
        </w:rPr>
        <w:t xml:space="preserve">е </w:t>
      </w:r>
      <w:r w:rsidR="00132120" w:rsidRPr="00FB48C7">
        <w:rPr>
          <w:sz w:val="30"/>
          <w:szCs w:val="30"/>
        </w:rPr>
        <w:t>качества образования (НИКО)</w:t>
      </w:r>
      <w:r w:rsidR="00BD6140" w:rsidRPr="00FB48C7">
        <w:rPr>
          <w:sz w:val="30"/>
          <w:szCs w:val="30"/>
        </w:rPr>
        <w:t xml:space="preserve">, направленное на выявление уровня сформированности функциональной грамотности обучающихся. </w:t>
      </w:r>
      <w:r w:rsidRPr="00FB48C7">
        <w:rPr>
          <w:sz w:val="30"/>
          <w:szCs w:val="30"/>
        </w:rPr>
        <w:t xml:space="preserve">Рекомендации по результатам </w:t>
      </w:r>
      <w:r w:rsidR="00BD6140" w:rsidRPr="00FB48C7">
        <w:rPr>
          <w:sz w:val="30"/>
          <w:szCs w:val="30"/>
        </w:rPr>
        <w:t>НИКО, которыми следует руководствоваться в целях формирования читательской, математической, естественно</w:t>
      </w:r>
      <w:r w:rsidR="00B00AE1">
        <w:rPr>
          <w:sz w:val="30"/>
          <w:szCs w:val="30"/>
        </w:rPr>
        <w:t>-</w:t>
      </w:r>
      <w:r w:rsidR="00BD6140" w:rsidRPr="00FB48C7">
        <w:rPr>
          <w:sz w:val="30"/>
          <w:szCs w:val="30"/>
        </w:rPr>
        <w:t>научной, финансовой грамотности</w:t>
      </w:r>
      <w:r w:rsidR="00497C9B" w:rsidRPr="00FB48C7">
        <w:rPr>
          <w:sz w:val="30"/>
          <w:szCs w:val="30"/>
        </w:rPr>
        <w:t xml:space="preserve"> учащихся</w:t>
      </w:r>
      <w:r w:rsidR="00BD6140" w:rsidRPr="00FB48C7">
        <w:rPr>
          <w:sz w:val="30"/>
          <w:szCs w:val="30"/>
        </w:rPr>
        <w:t>, размещены на национальном образовательном портале:</w:t>
      </w:r>
      <w:r w:rsidR="00332506">
        <w:rPr>
          <w:sz w:val="30"/>
          <w:szCs w:val="30"/>
        </w:rPr>
        <w:t xml:space="preserve"> </w:t>
      </w:r>
      <w:hyperlink r:id="rId15" w:history="1">
        <w:r w:rsidR="00332506" w:rsidRPr="00332506">
          <w:rPr>
            <w:rStyle w:val="a6"/>
            <w:i/>
            <w:sz w:val="30"/>
            <w:szCs w:val="30"/>
          </w:rPr>
          <w:t>https://adu.by</w:t>
        </w:r>
      </w:hyperlink>
      <w:r w:rsidR="00332506" w:rsidRPr="00332506">
        <w:rPr>
          <w:i/>
          <w:sz w:val="30"/>
          <w:szCs w:val="30"/>
          <w:u w:val="single"/>
        </w:rPr>
        <w:t>/</w:t>
      </w:r>
      <w:hyperlink r:id="rId16" w:history="1">
        <w:r w:rsidR="00332506" w:rsidRPr="00332506">
          <w:rPr>
            <w:rStyle w:val="a6"/>
            <w:i/>
            <w:sz w:val="30"/>
            <w:szCs w:val="30"/>
          </w:rPr>
          <w:t xml:space="preserve"> Главная / НИКО</w:t>
        </w:r>
      </w:hyperlink>
      <w:r w:rsidR="00411E11" w:rsidRPr="00B00AE1">
        <w:rPr>
          <w:rStyle w:val="a6"/>
          <w:color w:val="auto"/>
          <w:sz w:val="30"/>
          <w:szCs w:val="30"/>
          <w:u w:val="none"/>
        </w:rPr>
        <w:t>.</w:t>
      </w:r>
    </w:p>
    <w:p w14:paraId="12B55799" w14:textId="77777777"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411E11">
        <w:rPr>
          <w:bCs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411E11">
        <w:rPr>
          <w:sz w:val="30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51EE560F" w14:textId="77777777"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lastRenderedPageBreak/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3F68503F" w14:textId="77777777"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1FDB4FB7" w14:textId="77777777"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411E11">
        <w:rPr>
          <w:sz w:val="30"/>
          <w:szCs w:val="30"/>
          <w:shd w:val="clear" w:color="auto" w:fill="FFFFFF"/>
        </w:rPr>
        <w:t>эвристические вопросы и др.;</w:t>
      </w:r>
    </w:p>
    <w:p w14:paraId="3B8DD641" w14:textId="77777777"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>метод проектов, включающий приемы: выдвижение гипотезы (предположения),</w:t>
      </w:r>
      <w:r w:rsidRPr="00411E11">
        <w:rPr>
          <w:sz w:val="30"/>
          <w:szCs w:val="30"/>
        </w:rPr>
        <w:t xml:space="preserve"> доказательство выдвинутой гипотезы (предположения),</w:t>
      </w:r>
      <w:r w:rsidRPr="00411E11">
        <w:rPr>
          <w:bCs/>
          <w:sz w:val="30"/>
          <w:szCs w:val="30"/>
          <w:lang w:eastAsia="ru-RU"/>
        </w:rPr>
        <w:t xml:space="preserve"> п</w:t>
      </w:r>
      <w:r w:rsidRPr="00411E11">
        <w:rPr>
          <w:sz w:val="30"/>
          <w:szCs w:val="30"/>
          <w:shd w:val="clear" w:color="auto" w:fill="FFFFFF"/>
        </w:rPr>
        <w:t>родолжение исследования</w:t>
      </w:r>
      <w:r w:rsidRPr="00411E11">
        <w:rPr>
          <w:bCs/>
          <w:sz w:val="30"/>
          <w:szCs w:val="30"/>
          <w:lang w:eastAsia="ru-RU"/>
        </w:rPr>
        <w:t xml:space="preserve"> и др.;</w:t>
      </w:r>
    </w:p>
    <w:p w14:paraId="4B614CFC" w14:textId="77777777"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 xml:space="preserve">проблемный метод, включающий приемы: </w:t>
      </w:r>
      <w:r w:rsidRPr="00411E11">
        <w:rPr>
          <w:sz w:val="30"/>
          <w:szCs w:val="30"/>
          <w:shd w:val="clear" w:color="auto" w:fill="FFFFFF"/>
        </w:rPr>
        <w:t xml:space="preserve">постановка </w:t>
      </w:r>
      <w:r w:rsidRPr="00411E11">
        <w:rPr>
          <w:bCs/>
          <w:sz w:val="30"/>
          <w:szCs w:val="30"/>
          <w:shd w:val="clear" w:color="auto" w:fill="FFFFFF"/>
        </w:rPr>
        <w:t>проблемы</w:t>
      </w:r>
      <w:r w:rsidRPr="00411E11">
        <w:rPr>
          <w:sz w:val="30"/>
          <w:szCs w:val="30"/>
          <w:shd w:val="clear" w:color="auto" w:fill="FFFFFF"/>
        </w:rPr>
        <w:t xml:space="preserve">, создание </w:t>
      </w:r>
      <w:r w:rsidRPr="00411E11">
        <w:rPr>
          <w:bCs/>
          <w:sz w:val="30"/>
          <w:szCs w:val="30"/>
          <w:shd w:val="clear" w:color="auto" w:fill="FFFFFF"/>
        </w:rPr>
        <w:t>проблемной</w:t>
      </w:r>
      <w:r w:rsidRPr="00411E11">
        <w:rPr>
          <w:sz w:val="30"/>
          <w:szCs w:val="30"/>
          <w:shd w:val="clear" w:color="auto" w:fill="FFFFFF"/>
        </w:rPr>
        <w:t xml:space="preserve"> ситуации, </w:t>
      </w:r>
      <w:r w:rsidRPr="00411E11">
        <w:rPr>
          <w:bCs/>
          <w:sz w:val="30"/>
          <w:szCs w:val="30"/>
          <w:lang w:eastAsia="ru-RU"/>
        </w:rPr>
        <w:t xml:space="preserve">анализ проблемной ситуации, </w:t>
      </w:r>
      <w:r w:rsidRPr="00411E11">
        <w:rPr>
          <w:sz w:val="30"/>
          <w:szCs w:val="30"/>
        </w:rPr>
        <w:t>нахождение причинно</w:t>
      </w:r>
      <w:r w:rsidR="00843BCF" w:rsidRPr="00411E11">
        <w:rPr>
          <w:sz w:val="30"/>
          <w:szCs w:val="30"/>
        </w:rPr>
        <w:t>-</w:t>
      </w:r>
      <w:r w:rsidRPr="00411E11">
        <w:rPr>
          <w:sz w:val="30"/>
          <w:szCs w:val="30"/>
        </w:rPr>
        <w:t>следственных связей, решение проблемной ситуации и др.</w:t>
      </w:r>
    </w:p>
    <w:p w14:paraId="6ED3436C" w14:textId="77777777" w:rsidR="003B5E2D" w:rsidRPr="009836CA" w:rsidRDefault="003B5E2D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 xml:space="preserve">Ведущая роль в формировании функциональной грамотности </w:t>
      </w:r>
      <w:r w:rsidRPr="009836CA">
        <w:rPr>
          <w:sz w:val="30"/>
          <w:szCs w:val="30"/>
        </w:rPr>
        <w:t xml:space="preserve">отводится заданиям, </w:t>
      </w:r>
      <w:r w:rsidR="008263EA" w:rsidRPr="009836CA">
        <w:rPr>
          <w:sz w:val="30"/>
          <w:szCs w:val="30"/>
        </w:rPr>
        <w:t xml:space="preserve">основанным на различных жизненных </w:t>
      </w:r>
      <w:r w:rsidR="00131EE8">
        <w:rPr>
          <w:sz w:val="30"/>
          <w:szCs w:val="30"/>
        </w:rPr>
        <w:t>ситуациях</w:t>
      </w:r>
      <w:r w:rsidRPr="009836CA">
        <w:rPr>
          <w:sz w:val="30"/>
          <w:szCs w:val="30"/>
        </w:rPr>
        <w:t>.</w:t>
      </w:r>
      <w:r w:rsidRPr="00411E11">
        <w:rPr>
          <w:sz w:val="30"/>
          <w:szCs w:val="30"/>
        </w:rPr>
        <w:t xml:space="preserve">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</w:t>
      </w:r>
      <w:r w:rsidRPr="009836CA">
        <w:rPr>
          <w:sz w:val="30"/>
          <w:szCs w:val="30"/>
        </w:rPr>
        <w:t xml:space="preserve">переработки информации. </w:t>
      </w:r>
    </w:p>
    <w:p w14:paraId="39CE8B4F" w14:textId="77777777"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9836CA">
        <w:rPr>
          <w:sz w:val="30"/>
          <w:szCs w:val="30"/>
        </w:rPr>
        <w:t>В образовательный процесс</w:t>
      </w:r>
      <w:r w:rsidR="008263EA" w:rsidRPr="009836CA">
        <w:rPr>
          <w:sz w:val="30"/>
          <w:szCs w:val="30"/>
        </w:rPr>
        <w:t xml:space="preserve"> целесообразно включать задания</w:t>
      </w:r>
      <w:r w:rsidR="00131EE8">
        <w:rPr>
          <w:sz w:val="30"/>
          <w:szCs w:val="30"/>
        </w:rPr>
        <w:t xml:space="preserve">, направленные на формирование различных аспектов </w:t>
      </w:r>
      <w:r w:rsidRPr="009836CA">
        <w:rPr>
          <w:sz w:val="30"/>
          <w:szCs w:val="30"/>
        </w:rPr>
        <w:t>функциональной грамотности</w:t>
      </w:r>
      <w:r w:rsidR="00443DE1" w:rsidRPr="009836CA">
        <w:rPr>
          <w:sz w:val="30"/>
          <w:szCs w:val="30"/>
        </w:rPr>
        <w:t>:</w:t>
      </w:r>
    </w:p>
    <w:p w14:paraId="43C31FF4" w14:textId="77777777"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9836CA">
        <w:rPr>
          <w:sz w:val="30"/>
          <w:szCs w:val="30"/>
        </w:rPr>
        <w:t>трактовк</w:t>
      </w:r>
      <w:r w:rsidR="00443DE1" w:rsidRPr="009836CA">
        <w:rPr>
          <w:sz w:val="30"/>
          <w:szCs w:val="30"/>
        </w:rPr>
        <w:t>а</w:t>
      </w:r>
      <w:r w:rsidRPr="009836CA">
        <w:rPr>
          <w:sz w:val="30"/>
          <w:szCs w:val="30"/>
        </w:rPr>
        <w:t xml:space="preserve"> учащимися информации об объекте, представленн</w:t>
      </w:r>
      <w:r w:rsidR="005860BE">
        <w:rPr>
          <w:sz w:val="30"/>
          <w:szCs w:val="30"/>
        </w:rPr>
        <w:t>ой</w:t>
      </w:r>
      <w:r w:rsidRPr="009836CA">
        <w:rPr>
          <w:sz w:val="30"/>
          <w:szCs w:val="30"/>
        </w:rPr>
        <w:t xml:space="preserve"> в текстовой или графической форме;</w:t>
      </w:r>
    </w:p>
    <w:p w14:paraId="2FADADB5" w14:textId="77777777"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выделение сходных и различных свойств изучаемого объекта или явления;</w:t>
      </w:r>
    </w:p>
    <w:p w14:paraId="34EDB8F8" w14:textId="77777777"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1EDDCF1F" w14:textId="77777777"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применение приема моделирования;</w:t>
      </w:r>
    </w:p>
    <w:p w14:paraId="3E5FA79C" w14:textId="77777777"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формирование умений формулировать выводы на</w:t>
      </w:r>
      <w:r w:rsidRPr="00411E11">
        <w:rPr>
          <w:spacing w:val="1"/>
          <w:sz w:val="30"/>
          <w:szCs w:val="30"/>
        </w:rPr>
        <w:t xml:space="preserve"> </w:t>
      </w:r>
      <w:r w:rsidRPr="00411E11">
        <w:rPr>
          <w:sz w:val="30"/>
          <w:szCs w:val="30"/>
        </w:rPr>
        <w:t>основе имеющихся данных;</w:t>
      </w:r>
    </w:p>
    <w:p w14:paraId="76ADF338" w14:textId="77777777"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нахождение путей решения проблемных жизненных ситуаций;</w:t>
      </w:r>
    </w:p>
    <w:p w14:paraId="0A58AC99" w14:textId="77777777"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9836CA">
        <w:rPr>
          <w:sz w:val="30"/>
          <w:szCs w:val="30"/>
        </w:rPr>
        <w:t>поиск, извлечение, интерпретаци</w:t>
      </w:r>
      <w:r w:rsidR="00443DE1" w:rsidRPr="009836CA">
        <w:rPr>
          <w:sz w:val="30"/>
          <w:szCs w:val="30"/>
        </w:rPr>
        <w:t>я</w:t>
      </w:r>
      <w:r w:rsidRPr="009836CA">
        <w:rPr>
          <w:sz w:val="30"/>
          <w:szCs w:val="30"/>
        </w:rPr>
        <w:t>, преобразование, оценк</w:t>
      </w:r>
      <w:r w:rsidR="00443DE1" w:rsidRPr="009836CA">
        <w:rPr>
          <w:sz w:val="30"/>
          <w:szCs w:val="30"/>
        </w:rPr>
        <w:t>а</w:t>
      </w:r>
      <w:r w:rsidRPr="009836CA">
        <w:rPr>
          <w:sz w:val="30"/>
          <w:szCs w:val="30"/>
        </w:rPr>
        <w:t xml:space="preserve"> и критическое осмысление информации и т.</w:t>
      </w:r>
      <w:r w:rsidR="00B00AE1">
        <w:rPr>
          <w:sz w:val="30"/>
          <w:szCs w:val="30"/>
        </w:rPr>
        <w:t> </w:t>
      </w:r>
      <w:r w:rsidRPr="009836CA">
        <w:rPr>
          <w:sz w:val="30"/>
          <w:szCs w:val="30"/>
        </w:rPr>
        <w:t>д.</w:t>
      </w:r>
    </w:p>
    <w:p w14:paraId="06E229CD" w14:textId="77777777" w:rsidR="00F97A0E" w:rsidRPr="007F14C7" w:rsidRDefault="00F97A0E" w:rsidP="00F97A0E">
      <w:pPr>
        <w:pStyle w:val="a3"/>
        <w:spacing w:after="0" w:line="240" w:lineRule="auto"/>
        <w:ind w:left="0"/>
        <w:rPr>
          <w:i/>
          <w:color w:val="auto"/>
          <w:sz w:val="30"/>
          <w:szCs w:val="30"/>
        </w:rPr>
      </w:pPr>
      <w:r w:rsidRPr="00BC36D7">
        <w:rPr>
          <w:sz w:val="30"/>
          <w:szCs w:val="30"/>
        </w:rPr>
        <w:t xml:space="preserve">К 2024/2025 учебному году подготовлена серия УМК факультативных занятий по формированию функциональной грамотности средствами проектной деятельности. Полный перечень УМК </w:t>
      </w:r>
      <w:r w:rsidRPr="00BC36D7">
        <w:rPr>
          <w:sz w:val="30"/>
          <w:szCs w:val="30"/>
        </w:rPr>
        <w:lastRenderedPageBreak/>
        <w:t xml:space="preserve">факультативных занятий </w:t>
      </w:r>
      <w:r w:rsidR="005F252C" w:rsidRPr="00BC36D7">
        <w:rPr>
          <w:sz w:val="30"/>
          <w:szCs w:val="30"/>
        </w:rPr>
        <w:t xml:space="preserve">и разработанные учебно-методические комплексы </w:t>
      </w:r>
      <w:r w:rsidRPr="00BC36D7">
        <w:rPr>
          <w:sz w:val="30"/>
          <w:szCs w:val="30"/>
        </w:rPr>
        <w:t>размещен</w:t>
      </w:r>
      <w:r w:rsidR="005F252C" w:rsidRPr="00BC36D7">
        <w:rPr>
          <w:sz w:val="30"/>
          <w:szCs w:val="30"/>
        </w:rPr>
        <w:t>ы</w:t>
      </w:r>
      <w:r w:rsidRPr="00411E11">
        <w:rPr>
          <w:sz w:val="30"/>
          <w:szCs w:val="30"/>
        </w:rPr>
        <w:t xml:space="preserve"> на национальном образовательном портале:</w:t>
      </w:r>
      <w:r w:rsidR="00332506">
        <w:rPr>
          <w:sz w:val="30"/>
          <w:szCs w:val="30"/>
        </w:rPr>
        <w:t xml:space="preserve"> </w:t>
      </w:r>
      <w:hyperlink r:id="rId17" w:history="1">
        <w:r w:rsidR="00332506" w:rsidRPr="00332506">
          <w:rPr>
            <w:rStyle w:val="a6"/>
            <w:i/>
            <w:sz w:val="30"/>
            <w:szCs w:val="30"/>
          </w:rPr>
          <w:t>https://adu.by</w:t>
        </w:r>
      </w:hyperlink>
      <w:r w:rsidR="00332506" w:rsidRPr="00332506">
        <w:rPr>
          <w:i/>
          <w:sz w:val="30"/>
          <w:szCs w:val="30"/>
        </w:rPr>
        <w:t xml:space="preserve">/ </w:t>
      </w:r>
      <w:hyperlink r:id="rId18" w:history="1">
        <w:r w:rsidR="00332506" w:rsidRPr="00332506">
          <w:rPr>
            <w:rStyle w:val="a6"/>
            <w:i/>
            <w:sz w:val="30"/>
            <w:szCs w:val="30"/>
          </w:rPr>
          <w:t>Главная / Образовательный процесс. 2024/2025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="007F14C7">
        <w:rPr>
          <w:rStyle w:val="a6"/>
          <w:i/>
          <w:color w:val="auto"/>
          <w:sz w:val="30"/>
          <w:szCs w:val="30"/>
          <w:u w:val="none"/>
        </w:rPr>
        <w:t>.</w:t>
      </w:r>
    </w:p>
    <w:p w14:paraId="2D6A4423" w14:textId="77777777" w:rsidR="000472D4" w:rsidRDefault="000472D4" w:rsidP="000472D4">
      <w:pPr>
        <w:widowControl w:val="0"/>
        <w:spacing w:after="0" w:line="240" w:lineRule="auto"/>
        <w:rPr>
          <w:color w:val="auto"/>
          <w:sz w:val="30"/>
          <w:szCs w:val="30"/>
        </w:rPr>
      </w:pPr>
      <w:r>
        <w:rPr>
          <w:sz w:val="30"/>
          <w:szCs w:val="30"/>
        </w:rPr>
        <w:t>Каждый УМК для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60C4C210" w14:textId="77777777" w:rsidR="00BC36D7" w:rsidRDefault="00BC36D7" w:rsidP="00ED476B">
      <w:pPr>
        <w:spacing w:after="0" w:line="240" w:lineRule="auto"/>
        <w:rPr>
          <w:b/>
          <w:color w:val="auto"/>
          <w:sz w:val="30"/>
          <w:szCs w:val="30"/>
        </w:rPr>
      </w:pPr>
    </w:p>
    <w:p w14:paraId="7755C75C" w14:textId="77777777" w:rsidR="00ED476B" w:rsidRPr="00102A64" w:rsidRDefault="00ED476B" w:rsidP="00BC36D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color w:val="auto"/>
          <w:sz w:val="30"/>
          <w:szCs w:val="30"/>
          <w:lang w:val="be-BY"/>
        </w:rPr>
      </w:pPr>
      <w:r w:rsidRPr="00102A64">
        <w:rPr>
          <w:b/>
          <w:color w:val="auto"/>
          <w:sz w:val="30"/>
          <w:szCs w:val="30"/>
        </w:rPr>
        <w:t>Реализация воспитательного потенциала учебного предмета</w:t>
      </w:r>
    </w:p>
    <w:p w14:paraId="30CE15AD" w14:textId="77777777" w:rsidR="00ED476B" w:rsidRPr="00102A64" w:rsidRDefault="00ED476B" w:rsidP="00ED476B">
      <w:pPr>
        <w:spacing w:after="0" w:line="240" w:lineRule="auto"/>
        <w:rPr>
          <w:sz w:val="30"/>
          <w:szCs w:val="30"/>
        </w:rPr>
      </w:pPr>
      <w:r w:rsidRPr="00102A64">
        <w:rPr>
          <w:sz w:val="30"/>
          <w:szCs w:val="30"/>
        </w:rPr>
        <w:t>В 202</w:t>
      </w:r>
      <w:r>
        <w:rPr>
          <w:sz w:val="30"/>
          <w:szCs w:val="30"/>
        </w:rPr>
        <w:t>4</w:t>
      </w:r>
      <w:r w:rsidRPr="00102A64">
        <w:rPr>
          <w:sz w:val="30"/>
          <w:szCs w:val="30"/>
        </w:rPr>
        <w:t>/202</w:t>
      </w:r>
      <w:r>
        <w:rPr>
          <w:sz w:val="30"/>
          <w:szCs w:val="30"/>
        </w:rPr>
        <w:t>5</w:t>
      </w:r>
      <w:r w:rsidRPr="00102A64">
        <w:rPr>
          <w:sz w:val="30"/>
          <w:szCs w:val="30"/>
        </w:rPr>
        <w:t xml:space="preserve"> учебном году </w:t>
      </w:r>
      <w:r>
        <w:rPr>
          <w:sz w:val="30"/>
          <w:szCs w:val="30"/>
        </w:rPr>
        <w:t>необходимо продолжить работу</w:t>
      </w:r>
      <w:r w:rsidRPr="00CB5A09">
        <w:rPr>
          <w:sz w:val="30"/>
          <w:szCs w:val="30"/>
        </w:rPr>
        <w:t xml:space="preserve"> </w:t>
      </w:r>
      <w:r>
        <w:rPr>
          <w:sz w:val="30"/>
          <w:szCs w:val="30"/>
        </w:rPr>
        <w:t>по реализации</w:t>
      </w:r>
      <w:r w:rsidRPr="00CB5A09">
        <w:rPr>
          <w:sz w:val="30"/>
          <w:szCs w:val="30"/>
        </w:rPr>
        <w:t xml:space="preserve"> в образовательном процессе</w:t>
      </w:r>
      <w:r w:rsidRPr="00102A64">
        <w:rPr>
          <w:sz w:val="30"/>
          <w:szCs w:val="30"/>
        </w:rPr>
        <w:t xml:space="preserve"> воспитательного потенциала учебных предметов с целью формирования у учащихся чувства патриотизма, гражданственности, уважения к историческому прошлому,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 белорусском обществе и</w:t>
      </w:r>
      <w:r>
        <w:rPr>
          <w:sz w:val="30"/>
          <w:szCs w:val="30"/>
        </w:rPr>
        <w:t xml:space="preserve"> быть</w:t>
      </w:r>
      <w:r w:rsidRPr="00102A64">
        <w:rPr>
          <w:sz w:val="30"/>
          <w:szCs w:val="30"/>
        </w:rPr>
        <w:t xml:space="preserve">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6D224E0F" w14:textId="77777777"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Учебной программой по учебному предмету «Информатика» предусмотрено достижение учащимися следующих личностных образовательных результатов: информационная культура, знание основ информационной безопасности, логическое и алгоритмическое мышление и др</w:t>
      </w:r>
      <w:r>
        <w:rPr>
          <w:color w:val="auto"/>
          <w:sz w:val="30"/>
          <w:szCs w:val="30"/>
        </w:rPr>
        <w:t>угих образовательных результатов</w:t>
      </w:r>
      <w:r w:rsidRPr="00102A64">
        <w:rPr>
          <w:color w:val="auto"/>
          <w:sz w:val="30"/>
          <w:szCs w:val="30"/>
        </w:rPr>
        <w:t>.</w:t>
      </w:r>
    </w:p>
    <w:p w14:paraId="581988D6" w14:textId="77777777"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формулировке воспитательных задач урока следует ориентироваться на формирование и развитие личности, обладающей качествами гражданина, патриота, интересующейся историческим прошлым своей Родины, бережно относящейся к истории своего народа и способной уважать и ценить </w:t>
      </w:r>
      <w:r w:rsidRPr="00102A64">
        <w:rPr>
          <w:color w:val="auto"/>
          <w:sz w:val="30"/>
          <w:szCs w:val="30"/>
          <w:lang w:val="be-BY"/>
        </w:rPr>
        <w:t xml:space="preserve">национальные </w:t>
      </w:r>
      <w:r w:rsidRPr="00102A64">
        <w:rPr>
          <w:color w:val="auto"/>
          <w:sz w:val="30"/>
          <w:szCs w:val="30"/>
        </w:rPr>
        <w:t>традиции.</w:t>
      </w:r>
    </w:p>
    <w:p w14:paraId="66A36F74" w14:textId="77777777"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способствуют формированию патриотизма и гражданственности, национального самосознания, нравственной культуры, культуры безопасности жизнедеятельности, ценностного отношения к своему здоровью, культуры семейных отношений. Например:</w:t>
      </w:r>
    </w:p>
    <w:p w14:paraId="26F79CB2" w14:textId="77777777"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изучении темы «Обработка растровых изображений» рекомендуется предложить учащимся создать изображения </w:t>
      </w:r>
      <w:r>
        <w:rPr>
          <w:color w:val="auto"/>
          <w:sz w:val="30"/>
          <w:szCs w:val="30"/>
        </w:rPr>
        <w:t xml:space="preserve">по тематике «Год </w:t>
      </w:r>
      <w:r w:rsidR="00E8670A">
        <w:rPr>
          <w:color w:val="auto"/>
          <w:sz w:val="30"/>
          <w:szCs w:val="30"/>
        </w:rPr>
        <w:t>качества</w:t>
      </w:r>
      <w:r>
        <w:rPr>
          <w:color w:val="auto"/>
          <w:sz w:val="30"/>
          <w:szCs w:val="30"/>
        </w:rPr>
        <w:t xml:space="preserve">», изображения </w:t>
      </w:r>
      <w:r w:rsidRPr="00102A64">
        <w:rPr>
          <w:color w:val="auto"/>
          <w:sz w:val="30"/>
          <w:szCs w:val="30"/>
        </w:rPr>
        <w:t xml:space="preserve">Государственного флага Республики Беларусь, белорусского орнамента, </w:t>
      </w:r>
      <w:r>
        <w:rPr>
          <w:color w:val="auto"/>
          <w:sz w:val="30"/>
          <w:szCs w:val="30"/>
        </w:rPr>
        <w:t xml:space="preserve">эмблемы школы </w:t>
      </w:r>
      <w:r w:rsidRPr="00102A64">
        <w:rPr>
          <w:color w:val="auto"/>
          <w:sz w:val="30"/>
          <w:szCs w:val="30"/>
        </w:rPr>
        <w:t>и др</w:t>
      </w:r>
      <w:r>
        <w:rPr>
          <w:color w:val="auto"/>
          <w:sz w:val="30"/>
          <w:szCs w:val="30"/>
        </w:rPr>
        <w:t>угие изображения</w:t>
      </w:r>
      <w:r w:rsidRPr="00102A64">
        <w:rPr>
          <w:color w:val="auto"/>
          <w:sz w:val="30"/>
          <w:szCs w:val="30"/>
        </w:rPr>
        <w:t>;</w:t>
      </w:r>
    </w:p>
    <w:p w14:paraId="04430D31" w14:textId="77777777"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lastRenderedPageBreak/>
        <w:t>при изучении темы «Создание текстовых документов» целесообразно использовать отрывки произведений белорусских авторов для изучения основных операций над текстом;</w:t>
      </w:r>
    </w:p>
    <w:p w14:paraId="1B5DD0F1" w14:textId="77777777"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изучении темы «Компьютерные презентации» можно использовать следующую тематику презентаций: «Исторические места моей малой родины», «Наши выдающиеся соотечественники», </w:t>
      </w:r>
      <w:r>
        <w:rPr>
          <w:color w:val="auto"/>
          <w:sz w:val="30"/>
          <w:szCs w:val="30"/>
        </w:rPr>
        <w:t>«</w:t>
      </w:r>
      <w:r w:rsidRPr="008837D9">
        <w:rPr>
          <w:color w:val="auto"/>
          <w:sz w:val="30"/>
          <w:szCs w:val="30"/>
        </w:rPr>
        <w:t>Ценности нашего родного края</w:t>
      </w:r>
      <w:r>
        <w:rPr>
          <w:color w:val="auto"/>
          <w:sz w:val="30"/>
          <w:szCs w:val="30"/>
        </w:rPr>
        <w:t>»,</w:t>
      </w:r>
      <w:r w:rsidRPr="00102A64">
        <w:rPr>
          <w:color w:val="auto"/>
          <w:sz w:val="30"/>
          <w:szCs w:val="30"/>
        </w:rPr>
        <w:t xml:space="preserve"> «</w:t>
      </w:r>
      <w:r>
        <w:rPr>
          <w:color w:val="auto"/>
          <w:sz w:val="30"/>
          <w:szCs w:val="30"/>
        </w:rPr>
        <w:t>Не выходя из дома</w:t>
      </w:r>
      <w:r w:rsidRPr="00102A64">
        <w:rPr>
          <w:color w:val="auto"/>
          <w:sz w:val="30"/>
          <w:szCs w:val="30"/>
        </w:rPr>
        <w:t xml:space="preserve"> (путешествие по </w:t>
      </w:r>
      <w:r>
        <w:rPr>
          <w:color w:val="auto"/>
          <w:sz w:val="30"/>
          <w:szCs w:val="30"/>
        </w:rPr>
        <w:t>историческим местам</w:t>
      </w:r>
      <w:r w:rsidRPr="00102A64">
        <w:rPr>
          <w:color w:val="auto"/>
          <w:sz w:val="30"/>
          <w:szCs w:val="30"/>
        </w:rPr>
        <w:t xml:space="preserve"> Беларуси)», «Беларусь в космосе» и др</w:t>
      </w:r>
      <w:r w:rsidR="008A6754">
        <w:rPr>
          <w:color w:val="auto"/>
          <w:sz w:val="30"/>
          <w:szCs w:val="30"/>
        </w:rPr>
        <w:t>.</w:t>
      </w:r>
      <w:r w:rsidRPr="00102A64">
        <w:rPr>
          <w:color w:val="auto"/>
          <w:sz w:val="30"/>
          <w:szCs w:val="30"/>
        </w:rPr>
        <w:t>;</w:t>
      </w:r>
    </w:p>
    <w:p w14:paraId="7925739B" w14:textId="77777777"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изучении темы «Основы веб-конструирования» целесообразно рассмотреть примеры создания веб-страницы с использованием информации </w:t>
      </w:r>
      <w:r>
        <w:rPr>
          <w:color w:val="auto"/>
          <w:sz w:val="30"/>
          <w:szCs w:val="30"/>
        </w:rPr>
        <w:t>о музеях и памятниках</w:t>
      </w:r>
      <w:r w:rsidRPr="00102A64">
        <w:rPr>
          <w:color w:val="auto"/>
          <w:sz w:val="30"/>
          <w:szCs w:val="30"/>
        </w:rPr>
        <w:t xml:space="preserve"> Беларуси, промышленности Беларуси, семейных традициях, достижениях белорусских спортсменов, ученых и др</w:t>
      </w:r>
      <w:r>
        <w:rPr>
          <w:color w:val="auto"/>
          <w:sz w:val="30"/>
          <w:szCs w:val="30"/>
        </w:rPr>
        <w:t>угих материалов</w:t>
      </w:r>
      <w:r w:rsidRPr="00102A64">
        <w:rPr>
          <w:color w:val="auto"/>
          <w:sz w:val="30"/>
          <w:szCs w:val="30"/>
        </w:rPr>
        <w:t>;</w:t>
      </w:r>
    </w:p>
    <w:p w14:paraId="2CD0FB25" w14:textId="77777777"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изучении темы «Хранение и обработка информации в базах данных» можно создавать базы данных по таким темам, как «Достопримечательности </w:t>
      </w:r>
      <w:r>
        <w:rPr>
          <w:color w:val="auto"/>
          <w:sz w:val="30"/>
          <w:szCs w:val="30"/>
        </w:rPr>
        <w:t xml:space="preserve">моей малой </w:t>
      </w:r>
      <w:r w:rsidR="008A6754">
        <w:rPr>
          <w:color w:val="auto"/>
          <w:sz w:val="30"/>
          <w:szCs w:val="30"/>
        </w:rPr>
        <w:t>р</w:t>
      </w:r>
      <w:r>
        <w:rPr>
          <w:color w:val="auto"/>
          <w:sz w:val="30"/>
          <w:szCs w:val="30"/>
        </w:rPr>
        <w:t>одины</w:t>
      </w:r>
      <w:r w:rsidRPr="00102A64">
        <w:rPr>
          <w:color w:val="auto"/>
          <w:sz w:val="30"/>
          <w:szCs w:val="30"/>
        </w:rPr>
        <w:t>», «</w:t>
      </w:r>
      <w:r>
        <w:rPr>
          <w:color w:val="auto"/>
          <w:sz w:val="30"/>
          <w:szCs w:val="30"/>
        </w:rPr>
        <w:t>Наши з</w:t>
      </w:r>
      <w:r w:rsidRPr="00102A64">
        <w:rPr>
          <w:color w:val="auto"/>
          <w:sz w:val="30"/>
          <w:szCs w:val="30"/>
        </w:rPr>
        <w:t>емляки</w:t>
      </w:r>
      <w:r w:rsidR="008A6754">
        <w:rPr>
          <w:color w:val="auto"/>
          <w:sz w:val="30"/>
          <w:szCs w:val="30"/>
        </w:rPr>
        <w:t>-</w:t>
      </w:r>
      <w:r w:rsidRPr="00102A64">
        <w:rPr>
          <w:color w:val="auto"/>
          <w:sz w:val="30"/>
          <w:szCs w:val="30"/>
        </w:rPr>
        <w:t>герои», «Юбилейные и памятные даты</w:t>
      </w:r>
      <w:r>
        <w:rPr>
          <w:color w:val="auto"/>
          <w:sz w:val="30"/>
          <w:szCs w:val="30"/>
        </w:rPr>
        <w:t xml:space="preserve"> Беларуси</w:t>
      </w:r>
      <w:r w:rsidRPr="00102A64">
        <w:rPr>
          <w:color w:val="auto"/>
          <w:sz w:val="30"/>
          <w:szCs w:val="30"/>
        </w:rPr>
        <w:t xml:space="preserve">» и </w:t>
      </w:r>
      <w:r w:rsidR="008A6754">
        <w:rPr>
          <w:color w:val="auto"/>
          <w:sz w:val="30"/>
          <w:szCs w:val="30"/>
        </w:rPr>
        <w:t>др</w:t>
      </w:r>
      <w:r w:rsidRPr="00102A64">
        <w:rPr>
          <w:color w:val="auto"/>
          <w:sz w:val="30"/>
          <w:szCs w:val="30"/>
        </w:rPr>
        <w:t>.</w:t>
      </w:r>
    </w:p>
    <w:p w14:paraId="683F7B67" w14:textId="77777777"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Необходимо отметить, что информационное наполнение учебного занятия может меняться с учетом образовательных запросов конкретного класса, учреждения образования.</w:t>
      </w:r>
    </w:p>
    <w:p w14:paraId="666E0AC3" w14:textId="77777777" w:rsidR="00ED476B" w:rsidRDefault="00ED476B" w:rsidP="00ED476B">
      <w:pPr>
        <w:spacing w:after="0" w:line="240" w:lineRule="auto"/>
        <w:rPr>
          <w:iCs/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обучения: деловую игру, мозговой штурм, практический эксперимент, анализ практических ситуаций, метод проектов и др</w:t>
      </w:r>
      <w:r w:rsidR="008A6754">
        <w:rPr>
          <w:color w:val="auto"/>
          <w:sz w:val="30"/>
          <w:szCs w:val="30"/>
        </w:rPr>
        <w:t>.</w:t>
      </w:r>
      <w:r w:rsidRPr="00102A64">
        <w:rPr>
          <w:color w:val="auto"/>
          <w:sz w:val="30"/>
          <w:szCs w:val="30"/>
        </w:rPr>
        <w:t xml:space="preserve"> Возможные темы проектов: «</w:t>
      </w:r>
      <w:r>
        <w:rPr>
          <w:iCs/>
          <w:color w:val="auto"/>
          <w:sz w:val="30"/>
          <w:szCs w:val="30"/>
        </w:rPr>
        <w:t>Мир созидаем вместе</w:t>
      </w:r>
      <w:r w:rsidRPr="00102A64">
        <w:rPr>
          <w:iCs/>
          <w:color w:val="auto"/>
          <w:sz w:val="30"/>
          <w:szCs w:val="30"/>
        </w:rPr>
        <w:t>»</w:t>
      </w:r>
      <w:r>
        <w:rPr>
          <w:iCs/>
          <w:color w:val="auto"/>
          <w:sz w:val="30"/>
          <w:szCs w:val="30"/>
        </w:rPr>
        <w:t xml:space="preserve">, </w:t>
      </w:r>
      <w:r w:rsidRPr="00102A64">
        <w:rPr>
          <w:iCs/>
          <w:color w:val="auto"/>
          <w:sz w:val="30"/>
          <w:szCs w:val="30"/>
        </w:rPr>
        <w:t>«</w:t>
      </w:r>
      <w:r>
        <w:rPr>
          <w:iCs/>
          <w:color w:val="auto"/>
          <w:sz w:val="30"/>
          <w:szCs w:val="30"/>
        </w:rPr>
        <w:t>Интеллектуальные поисковые системы</w:t>
      </w:r>
      <w:r w:rsidRPr="00102A64">
        <w:rPr>
          <w:iCs/>
          <w:color w:val="auto"/>
          <w:sz w:val="30"/>
          <w:szCs w:val="30"/>
        </w:rPr>
        <w:t>», «</w:t>
      </w:r>
      <w:r>
        <w:rPr>
          <w:bCs/>
          <w:iCs/>
          <w:color w:val="auto"/>
          <w:sz w:val="30"/>
          <w:szCs w:val="30"/>
        </w:rPr>
        <w:t>Информационная безопасность в киберпространстве</w:t>
      </w:r>
      <w:r w:rsidRPr="00102A64">
        <w:rPr>
          <w:iCs/>
          <w:color w:val="auto"/>
          <w:sz w:val="30"/>
          <w:szCs w:val="30"/>
        </w:rPr>
        <w:t>»,</w:t>
      </w:r>
      <w:r w:rsidR="008A6754">
        <w:rPr>
          <w:iCs/>
          <w:color w:val="auto"/>
          <w:sz w:val="30"/>
          <w:szCs w:val="30"/>
        </w:rPr>
        <w:t xml:space="preserve"> </w:t>
      </w:r>
      <w:r w:rsidRPr="00102A64">
        <w:rPr>
          <w:iCs/>
          <w:color w:val="auto"/>
          <w:sz w:val="30"/>
          <w:szCs w:val="30"/>
        </w:rPr>
        <w:t>«Меры по предупреждению</w:t>
      </w:r>
      <w:r w:rsidRPr="00102A64">
        <w:rPr>
          <w:color w:val="auto"/>
          <w:sz w:val="30"/>
          <w:szCs w:val="30"/>
        </w:rPr>
        <w:t xml:space="preserve"> угроз в информационной сфере», «Польза и вред компьютерных игр»</w:t>
      </w:r>
      <w:r w:rsidRPr="00102A64">
        <w:rPr>
          <w:iCs/>
          <w:color w:val="auto"/>
          <w:sz w:val="30"/>
          <w:szCs w:val="30"/>
        </w:rPr>
        <w:t>.</w:t>
      </w:r>
    </w:p>
    <w:p w14:paraId="269FCDB5" w14:textId="77777777" w:rsidR="00F83DA9" w:rsidRPr="00411E11" w:rsidRDefault="00F83DA9" w:rsidP="00ED476B">
      <w:pPr>
        <w:pStyle w:val="a3"/>
        <w:spacing w:after="0" w:line="240" w:lineRule="auto"/>
        <w:ind w:left="0"/>
        <w:rPr>
          <w:color w:val="auto"/>
          <w:sz w:val="30"/>
          <w:szCs w:val="30"/>
        </w:rPr>
      </w:pPr>
      <w:r w:rsidRPr="00411E11">
        <w:rPr>
          <w:color w:val="auto"/>
          <w:sz w:val="30"/>
          <w:szCs w:val="30"/>
        </w:rPr>
        <w:t xml:space="preserve">Важной задачей учебного предмета «Информатика» является формирование </w:t>
      </w:r>
      <w:r w:rsidRPr="00411E11">
        <w:rPr>
          <w:b/>
          <w:color w:val="auto"/>
          <w:sz w:val="30"/>
          <w:szCs w:val="30"/>
        </w:rPr>
        <w:t>основ информационной безопасности учащихся</w:t>
      </w:r>
      <w:r w:rsidRPr="00411E11">
        <w:rPr>
          <w:color w:val="auto"/>
          <w:sz w:val="30"/>
          <w:szCs w:val="30"/>
        </w:rPr>
        <w:t xml:space="preserve">. </w:t>
      </w:r>
      <w:r w:rsidR="009836CA" w:rsidRPr="00411E11">
        <w:rPr>
          <w:color w:val="auto"/>
          <w:sz w:val="30"/>
          <w:szCs w:val="30"/>
        </w:rPr>
        <w:t xml:space="preserve">Важно </w:t>
      </w:r>
      <w:r w:rsidRPr="00411E11">
        <w:rPr>
          <w:color w:val="auto"/>
          <w:sz w:val="30"/>
          <w:szCs w:val="30"/>
        </w:rPr>
        <w:t>познакомить учащихся с различными проявлениями киберугроз (интернет</w:t>
      </w:r>
      <w:r w:rsidR="00843BCF" w:rsidRPr="00411E11">
        <w:rPr>
          <w:color w:val="auto"/>
          <w:sz w:val="30"/>
          <w:szCs w:val="30"/>
        </w:rPr>
        <w:t>-</w:t>
      </w:r>
      <w:r w:rsidRPr="00411E11">
        <w:rPr>
          <w:color w:val="auto"/>
          <w:sz w:val="30"/>
          <w:szCs w:val="30"/>
        </w:rPr>
        <w:t>зависимость, мошеннические действия в Интернете (например, предложение больших скидок в обмен на сообщение личных данных и др</w:t>
      </w:r>
      <w:r w:rsidR="00536C53">
        <w:rPr>
          <w:color w:val="auto"/>
          <w:sz w:val="30"/>
          <w:szCs w:val="30"/>
        </w:rPr>
        <w:t>.</w:t>
      </w:r>
      <w:r w:rsidRPr="00411E11">
        <w:rPr>
          <w:color w:val="auto"/>
          <w:sz w:val="30"/>
          <w:szCs w:val="30"/>
        </w:rPr>
        <w:t xml:space="preserve">), насилие в Интернете, навязчивая реклама и другие проявления </w:t>
      </w:r>
      <w:r w:rsidRPr="002B1660">
        <w:rPr>
          <w:color w:val="auto"/>
          <w:sz w:val="30"/>
          <w:szCs w:val="30"/>
        </w:rPr>
        <w:t>киберугроз</w:t>
      </w:r>
      <w:r w:rsidRPr="00411E11">
        <w:rPr>
          <w:color w:val="auto"/>
          <w:sz w:val="30"/>
          <w:szCs w:val="30"/>
        </w:rPr>
        <w:t xml:space="preserve">) и способами борьбы с ними. Наиболее эффективным в данном случае является решение ситуационных задач на распознавание киберугроз и принятие соответствующих решений. </w:t>
      </w:r>
    </w:p>
    <w:p w14:paraId="5BA35DB0" w14:textId="77777777" w:rsidR="00F83DA9" w:rsidRPr="00411E11" w:rsidRDefault="00F83DA9" w:rsidP="00411E11">
      <w:pPr>
        <w:spacing w:after="0" w:line="240" w:lineRule="auto"/>
        <w:rPr>
          <w:color w:val="auto"/>
          <w:sz w:val="30"/>
          <w:szCs w:val="30"/>
        </w:rPr>
      </w:pPr>
      <w:r w:rsidRPr="00411E11">
        <w:rPr>
          <w:color w:val="auto"/>
          <w:sz w:val="30"/>
          <w:szCs w:val="30"/>
        </w:rPr>
        <w:t>На уроках информатики нужно подготовить учащихся к</w:t>
      </w:r>
      <w:r w:rsidR="00843BCF" w:rsidRPr="00411E11">
        <w:rPr>
          <w:color w:val="auto"/>
          <w:sz w:val="30"/>
          <w:szCs w:val="30"/>
        </w:rPr>
        <w:t xml:space="preserve"> </w:t>
      </w:r>
      <w:r w:rsidRPr="00411E11">
        <w:rPr>
          <w:color w:val="auto"/>
          <w:sz w:val="30"/>
          <w:szCs w:val="30"/>
        </w:rPr>
        <w:t xml:space="preserve">безопасному поведению в сети Интернет. При изучении темы «Интернет. Электронная почта» необходимо организовать знакомство учащихся с сетевым этикетом, обучить навыкам корректной и безопасной работы и общения в </w:t>
      </w:r>
      <w:r w:rsidRPr="00411E11">
        <w:rPr>
          <w:color w:val="auto"/>
          <w:sz w:val="30"/>
          <w:szCs w:val="30"/>
        </w:rPr>
        <w:lastRenderedPageBreak/>
        <w:t>сети Интернет. Важно сформировать у учащихся представление о цифровом уважении, способах противодействия насилию в Интернете.</w:t>
      </w:r>
    </w:p>
    <w:p w14:paraId="254E06F9" w14:textId="77777777" w:rsidR="00F83DA9" w:rsidRPr="00411E11" w:rsidRDefault="00F83DA9" w:rsidP="00411E11">
      <w:pPr>
        <w:spacing w:after="0" w:line="240" w:lineRule="auto"/>
        <w:rPr>
          <w:sz w:val="30"/>
          <w:szCs w:val="30"/>
        </w:rPr>
      </w:pPr>
      <w:r w:rsidRPr="00411E11">
        <w:rPr>
          <w:b/>
          <w:sz w:val="30"/>
          <w:szCs w:val="30"/>
        </w:rPr>
        <w:t>Домашнее задание</w:t>
      </w:r>
      <w:r w:rsidRPr="00411E11">
        <w:rPr>
          <w:sz w:val="30"/>
          <w:szCs w:val="30"/>
        </w:rPr>
        <w:t xml:space="preserve"> по учебному предмету «Информатика», требующее использования электронных средств </w:t>
      </w:r>
      <w:r w:rsidR="005617CE" w:rsidRPr="00411E11">
        <w:rPr>
          <w:sz w:val="30"/>
          <w:szCs w:val="30"/>
        </w:rPr>
        <w:t>обучения</w:t>
      </w:r>
      <w:r w:rsidR="005617CE">
        <w:rPr>
          <w:sz w:val="30"/>
          <w:szCs w:val="30"/>
        </w:rPr>
        <w:t xml:space="preserve">, </w:t>
      </w:r>
      <w:r w:rsidR="005617CE" w:rsidRPr="00411E11">
        <w:rPr>
          <w:sz w:val="30"/>
          <w:szCs w:val="30"/>
        </w:rPr>
        <w:t>учащимся</w:t>
      </w:r>
      <w:r w:rsidRPr="00411E11">
        <w:rPr>
          <w:sz w:val="30"/>
          <w:szCs w:val="30"/>
        </w:rPr>
        <w:t xml:space="preserve"> не задается. Однако домашние задания с использованием компьютера могут выполнят</w:t>
      </w:r>
      <w:r w:rsidR="008A6754">
        <w:rPr>
          <w:sz w:val="30"/>
          <w:szCs w:val="30"/>
        </w:rPr>
        <w:t>ь</w:t>
      </w:r>
      <w:r w:rsidRPr="00411E11">
        <w:rPr>
          <w:sz w:val="30"/>
          <w:szCs w:val="30"/>
        </w:rPr>
        <w:t>ся учащимися на добровольной основе.</w:t>
      </w:r>
    </w:p>
    <w:p w14:paraId="3D6E56B9" w14:textId="77777777" w:rsidR="00F83DA9" w:rsidRPr="0009478C" w:rsidRDefault="00F83DA9" w:rsidP="00ED476B">
      <w:pPr>
        <w:pStyle w:val="a3"/>
        <w:spacing w:after="0" w:line="240" w:lineRule="auto"/>
        <w:ind w:left="0"/>
        <w:rPr>
          <w:color w:val="auto"/>
          <w:sz w:val="30"/>
          <w:szCs w:val="30"/>
        </w:rPr>
      </w:pPr>
      <w:r w:rsidRPr="00411E11">
        <w:rPr>
          <w:sz w:val="30"/>
          <w:szCs w:val="30"/>
        </w:rPr>
        <w:t xml:space="preserve">Для проведения </w:t>
      </w:r>
      <w:r w:rsidRPr="00411E11">
        <w:rPr>
          <w:b/>
          <w:sz w:val="30"/>
          <w:szCs w:val="30"/>
        </w:rPr>
        <w:t>факультативных занятий</w:t>
      </w:r>
      <w:r w:rsidRPr="00411E11">
        <w:rPr>
          <w:sz w:val="30"/>
          <w:szCs w:val="30"/>
        </w:rPr>
        <w:t xml:space="preserve"> </w:t>
      </w:r>
      <w:r w:rsidR="00BA4BFF">
        <w:rPr>
          <w:sz w:val="30"/>
          <w:szCs w:val="30"/>
        </w:rPr>
        <w:t xml:space="preserve">необходимо </w:t>
      </w:r>
      <w:r w:rsidRPr="00411E11">
        <w:rPr>
          <w:sz w:val="30"/>
          <w:szCs w:val="30"/>
        </w:rPr>
        <w:t xml:space="preserve">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19" w:history="1">
        <w:r w:rsidR="0009478C" w:rsidRPr="0009478C">
          <w:rPr>
            <w:rStyle w:val="a6"/>
            <w:i/>
            <w:sz w:val="30"/>
            <w:szCs w:val="30"/>
          </w:rPr>
          <w:t>https://adu.by</w:t>
        </w:r>
      </w:hyperlink>
      <w:r w:rsidR="0009478C" w:rsidRPr="0009478C">
        <w:rPr>
          <w:i/>
          <w:sz w:val="30"/>
          <w:szCs w:val="30"/>
        </w:rPr>
        <w:t>/</w:t>
      </w:r>
      <w:r w:rsidR="0009478C" w:rsidRPr="0009478C">
        <w:rPr>
          <w:sz w:val="30"/>
          <w:szCs w:val="30"/>
        </w:rPr>
        <w:t xml:space="preserve"> </w:t>
      </w:r>
      <w:hyperlink r:id="rId20" w:history="1">
        <w:r w:rsidR="0009478C" w:rsidRPr="0009478C">
          <w:rPr>
            <w:rStyle w:val="a6"/>
            <w:i/>
            <w:sz w:val="30"/>
            <w:szCs w:val="30"/>
          </w:rPr>
          <w:t>Главная / Образовательный процесс. 2024/2025 учебный год</w:t>
        </w:r>
        <w:r w:rsidR="00D20032">
          <w:rPr>
            <w:rStyle w:val="a6"/>
            <w:i/>
            <w:sz w:val="30"/>
            <w:szCs w:val="30"/>
          </w:rPr>
          <w:t> </w:t>
        </w:r>
        <w:r w:rsidR="0009478C" w:rsidRPr="0009478C">
          <w:rPr>
            <w:rStyle w:val="a6"/>
            <w:i/>
            <w:sz w:val="30"/>
            <w:szCs w:val="30"/>
          </w:rPr>
          <w:t>/ Общее среднее образование / Учебные предметы. V–XI классы / Информатика</w:t>
        </w:r>
      </w:hyperlink>
      <w:r w:rsidR="0009478C">
        <w:rPr>
          <w:sz w:val="30"/>
          <w:szCs w:val="30"/>
        </w:rPr>
        <w:t>.</w:t>
      </w:r>
    </w:p>
    <w:p w14:paraId="4D01CFFF" w14:textId="77777777" w:rsidR="008E286D" w:rsidRPr="00BF57DE" w:rsidRDefault="008E286D" w:rsidP="00ED476B">
      <w:pPr>
        <w:spacing w:after="0" w:line="240" w:lineRule="auto"/>
        <w:rPr>
          <w:color w:val="auto"/>
          <w:sz w:val="30"/>
          <w:szCs w:val="30"/>
        </w:rPr>
      </w:pPr>
      <w:r w:rsidRPr="00ED476B">
        <w:rPr>
          <w:sz w:val="30"/>
          <w:szCs w:val="30"/>
          <w:lang w:val="be-BY"/>
        </w:rPr>
        <w:t>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="00DD788A" w:rsidRPr="00ED476B">
        <w:rPr>
          <w:sz w:val="30"/>
          <w:szCs w:val="30"/>
          <w:lang w:val="be-BY"/>
        </w:rPr>
        <w:t xml:space="preserve"> </w:t>
      </w:r>
      <w:r w:rsidR="00DD788A" w:rsidRPr="00ED476B">
        <w:rPr>
          <w:sz w:val="30"/>
          <w:szCs w:val="30"/>
        </w:rPr>
        <w:t>(Глава</w:t>
      </w:r>
      <w:r w:rsidR="007F14C7">
        <w:rPr>
          <w:sz w:val="30"/>
          <w:szCs w:val="30"/>
        </w:rPr>
        <w:t> </w:t>
      </w:r>
      <w:r w:rsidR="00DD788A" w:rsidRPr="00ED476B">
        <w:rPr>
          <w:sz w:val="30"/>
          <w:szCs w:val="30"/>
        </w:rPr>
        <w:t>9. Обеспечение безопасности при организации образовательного процесса по учебному предмету «Информатика»)</w:t>
      </w:r>
      <w:r w:rsidR="00F83DA9" w:rsidRPr="00ED476B">
        <w:rPr>
          <w:sz w:val="30"/>
          <w:szCs w:val="30"/>
        </w:rPr>
        <w:t xml:space="preserve"> размещены на национальном образовательном портале</w:t>
      </w:r>
      <w:r w:rsidR="00DD788A" w:rsidRPr="00ED476B">
        <w:rPr>
          <w:sz w:val="30"/>
          <w:szCs w:val="30"/>
        </w:rPr>
        <w:t xml:space="preserve">: </w:t>
      </w:r>
      <w:hyperlink r:id="rId21" w:history="1">
        <w:r w:rsidR="00BF57DE" w:rsidRPr="0009478C">
          <w:rPr>
            <w:rStyle w:val="a6"/>
            <w:i/>
            <w:sz w:val="30"/>
            <w:szCs w:val="30"/>
          </w:rPr>
          <w:t>https://adu.by</w:t>
        </w:r>
      </w:hyperlink>
      <w:r w:rsidR="00BF57DE" w:rsidRPr="0009478C">
        <w:rPr>
          <w:i/>
          <w:sz w:val="30"/>
          <w:szCs w:val="30"/>
        </w:rPr>
        <w:t>/</w:t>
      </w:r>
      <w:r w:rsidR="00BF57DE" w:rsidRPr="0009478C">
        <w:rPr>
          <w:sz w:val="30"/>
          <w:szCs w:val="30"/>
        </w:rPr>
        <w:t xml:space="preserve"> </w:t>
      </w:r>
      <w:hyperlink r:id="rId22" w:history="1">
        <w:r w:rsidR="00F83DA9" w:rsidRPr="00D20032">
          <w:rPr>
            <w:rStyle w:val="a6"/>
            <w:i/>
            <w:sz w:val="30"/>
            <w:szCs w:val="30"/>
          </w:rPr>
          <w:t>Главная / Образовательный процесс. 2024/2025</w:t>
        </w:r>
        <w:r w:rsidR="007F14C7" w:rsidRPr="00D20032">
          <w:rPr>
            <w:rStyle w:val="a6"/>
            <w:i/>
            <w:sz w:val="30"/>
            <w:szCs w:val="30"/>
          </w:rPr>
          <w:t> </w:t>
        </w:r>
        <w:r w:rsidR="00F83DA9" w:rsidRPr="00D20032">
          <w:rPr>
            <w:rStyle w:val="a6"/>
            <w:i/>
            <w:sz w:val="30"/>
            <w:szCs w:val="30"/>
          </w:rPr>
          <w:t>учебный год / Общее среднее образование / 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  </w:r>
      </w:hyperlink>
      <w:r w:rsidR="00F83DA9" w:rsidRPr="00BF57DE">
        <w:rPr>
          <w:i/>
          <w:color w:val="auto"/>
          <w:sz w:val="30"/>
          <w:szCs w:val="30"/>
        </w:rPr>
        <w:t>.</w:t>
      </w:r>
    </w:p>
    <w:p w14:paraId="59954CD7" w14:textId="77777777" w:rsidR="00DF456A" w:rsidRPr="00DF456A" w:rsidRDefault="00DF456A" w:rsidP="00DF456A">
      <w:pPr>
        <w:spacing w:after="0" w:line="240" w:lineRule="auto"/>
        <w:rPr>
          <w:sz w:val="30"/>
          <w:szCs w:val="30"/>
          <w:lang w:val="be-BY"/>
        </w:rPr>
      </w:pPr>
      <w:r w:rsidRPr="00DF456A">
        <w:rPr>
          <w:sz w:val="30"/>
          <w:szCs w:val="30"/>
          <w:lang w:val="be-BY"/>
        </w:rPr>
        <w:t>В 2023</w:t>
      </w:r>
      <w:r w:rsidR="007F14C7">
        <w:rPr>
          <w:sz w:val="30"/>
          <w:szCs w:val="30"/>
          <w:lang w:val="be-BY"/>
        </w:rPr>
        <w:t> </w:t>
      </w:r>
      <w:r w:rsidRPr="00DF456A">
        <w:rPr>
          <w:sz w:val="30"/>
          <w:szCs w:val="30"/>
          <w:lang w:val="be-BY"/>
        </w:rPr>
        <w:t xml:space="preserve">году в </w:t>
      </w:r>
      <w:r w:rsidR="00536C53">
        <w:rPr>
          <w:sz w:val="30"/>
          <w:szCs w:val="30"/>
          <w:lang w:val="be-BY"/>
        </w:rPr>
        <w:t xml:space="preserve">рамках </w:t>
      </w:r>
      <w:r w:rsidRPr="00DF456A">
        <w:rPr>
          <w:sz w:val="30"/>
          <w:szCs w:val="30"/>
          <w:lang w:val="be-BY"/>
        </w:rPr>
        <w:t>научного исследования</w:t>
      </w:r>
      <w:r w:rsidR="00536C53">
        <w:rPr>
          <w:sz w:val="30"/>
          <w:szCs w:val="30"/>
          <w:lang w:val="be-BY"/>
        </w:rPr>
        <w:t xml:space="preserve"> </w:t>
      </w:r>
      <w:r w:rsidRPr="00DF456A">
        <w:rPr>
          <w:sz w:val="30"/>
          <w:szCs w:val="30"/>
          <w:lang w:val="be-BY"/>
        </w:rPr>
        <w:t xml:space="preserve">разработаны комплекты заданий и задач по учебным предметам «Физика», «Химия», «Математика, «Биология», «География» для обеспечения допрофильной подготовки (VIII–IX классы) и профильного обучения (X–XI классы) на основе информационных технологий. </w:t>
      </w:r>
    </w:p>
    <w:p w14:paraId="4FB1C0D3" w14:textId="77777777" w:rsidR="00EA013D" w:rsidRDefault="00DF456A" w:rsidP="00DF456A">
      <w:pPr>
        <w:spacing w:after="0" w:line="240" w:lineRule="auto"/>
        <w:rPr>
          <w:sz w:val="30"/>
          <w:szCs w:val="30"/>
          <w:lang w:val="be-BY"/>
        </w:rPr>
      </w:pPr>
      <w:r w:rsidRPr="00DF456A">
        <w:rPr>
          <w:sz w:val="30"/>
          <w:szCs w:val="30"/>
          <w:lang w:val="be-BY"/>
        </w:rPr>
        <w:t xml:space="preserve">Сущность разработанных заданий и задач заключается в том, чтобы, изучая учебный материал по биологии, математике, химии, физике и географии, осваивать информационные технологии. </w:t>
      </w:r>
    </w:p>
    <w:p w14:paraId="713F4DFE" w14:textId="77777777" w:rsidR="00EA013D" w:rsidRDefault="00DF456A" w:rsidP="00DF456A">
      <w:pPr>
        <w:spacing w:after="0" w:line="240" w:lineRule="auto"/>
        <w:rPr>
          <w:sz w:val="30"/>
          <w:szCs w:val="30"/>
          <w:lang w:val="be-BY"/>
        </w:rPr>
      </w:pPr>
      <w:r w:rsidRPr="00DF456A">
        <w:rPr>
          <w:sz w:val="30"/>
          <w:szCs w:val="30"/>
          <w:lang w:val="be-BY"/>
        </w:rPr>
        <w:t xml:space="preserve">Задания будут способствовать повышению информационно-коммуникационной компетенции учащихся; формированию навыков использования высокотехнологичных средств обучения; вооружению учащихся новым инструментарием для выполнения практико-ориентированных заданий; изучению явлений и процессов в макро- и микромире на основе использования средств компьютерной графики и компьютерного моделирования; развитию у учащихся умений, позволяющих обмениваться информацией с помощью современных информационных технологий; формированию информационной грамотности учащихся. </w:t>
      </w:r>
    </w:p>
    <w:p w14:paraId="24A00655" w14:textId="77777777" w:rsidR="00DF456A" w:rsidRDefault="00DF456A" w:rsidP="00DF456A">
      <w:pPr>
        <w:spacing w:after="0" w:line="240" w:lineRule="auto"/>
        <w:rPr>
          <w:rStyle w:val="a6"/>
          <w:iCs/>
          <w:color w:val="auto"/>
          <w:sz w:val="30"/>
          <w:szCs w:val="30"/>
          <w:u w:val="none"/>
          <w:lang w:eastAsia="ru-RU"/>
        </w:rPr>
      </w:pPr>
      <w:r w:rsidRPr="00DF456A">
        <w:rPr>
          <w:sz w:val="30"/>
          <w:szCs w:val="30"/>
          <w:lang w:val="be-BY"/>
        </w:rPr>
        <w:lastRenderedPageBreak/>
        <w:t>Разработанные задания и задачи размещены на национальном образовательном портале в разделе «Профильное обучение» в соответствующих предметных категориях (физика, химия, математика, биология, география):</w:t>
      </w:r>
      <w:r>
        <w:rPr>
          <w:sz w:val="30"/>
          <w:szCs w:val="30"/>
        </w:rPr>
        <w:t xml:space="preserve"> </w:t>
      </w:r>
      <w:hyperlink r:id="rId23" w:history="1">
        <w:r w:rsidRPr="009D6C06">
          <w:rPr>
            <w:rStyle w:val="a6"/>
            <w:i/>
            <w:iCs/>
            <w:sz w:val="30"/>
            <w:szCs w:val="30"/>
            <w:lang w:eastAsia="ru-RU"/>
          </w:rPr>
          <w:t>http://profil.adu.by</w:t>
        </w:r>
      </w:hyperlink>
      <w:r w:rsidRPr="007F14C7">
        <w:rPr>
          <w:rStyle w:val="a6"/>
          <w:iCs/>
          <w:color w:val="auto"/>
          <w:sz w:val="30"/>
          <w:szCs w:val="30"/>
          <w:u w:val="none"/>
          <w:lang w:eastAsia="ru-RU"/>
        </w:rPr>
        <w:t>.</w:t>
      </w:r>
    </w:p>
    <w:p w14:paraId="2A1FA480" w14:textId="77777777" w:rsidR="007F14C7" w:rsidRDefault="007F14C7" w:rsidP="00DF456A">
      <w:pPr>
        <w:spacing w:after="0" w:line="240" w:lineRule="auto"/>
      </w:pPr>
    </w:p>
    <w:p w14:paraId="1AF69021" w14:textId="77777777" w:rsidR="007F14C7" w:rsidRPr="00EA058A" w:rsidRDefault="007F14C7" w:rsidP="00DF456A">
      <w:pPr>
        <w:spacing w:after="0" w:line="240" w:lineRule="auto"/>
      </w:pPr>
    </w:p>
    <w:p w14:paraId="0003FC5D" w14:textId="77777777" w:rsidR="00EA059F" w:rsidRPr="00411E11" w:rsidRDefault="007D55FD" w:rsidP="007F14C7">
      <w:pPr>
        <w:pStyle w:val="a3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411E11">
        <w:rPr>
          <w:b/>
          <w:sz w:val="30"/>
          <w:szCs w:val="30"/>
          <w:u w:val="single"/>
        </w:rPr>
        <w:t>Дополнительные ресурсы</w:t>
      </w:r>
    </w:p>
    <w:p w14:paraId="33F51C01" w14:textId="77777777" w:rsidR="007D55FD" w:rsidRPr="00411E11" w:rsidRDefault="007D55FD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 xml:space="preserve">Полезную информацию </w:t>
      </w:r>
      <w:r w:rsidR="00EA059F" w:rsidRPr="00411E11">
        <w:rPr>
          <w:sz w:val="30"/>
          <w:szCs w:val="30"/>
        </w:rPr>
        <w:t>для</w:t>
      </w:r>
      <w:r w:rsidRPr="00411E11">
        <w:rPr>
          <w:sz w:val="30"/>
          <w:szCs w:val="30"/>
        </w:rPr>
        <w:t xml:space="preserve"> подготовк</w:t>
      </w:r>
      <w:r w:rsidR="00EA059F" w:rsidRPr="00411E11">
        <w:rPr>
          <w:sz w:val="30"/>
          <w:szCs w:val="30"/>
        </w:rPr>
        <w:t>и</w:t>
      </w:r>
      <w:r w:rsidRPr="00411E11">
        <w:rPr>
          <w:sz w:val="30"/>
          <w:szCs w:val="30"/>
        </w:rPr>
        <w:t xml:space="preserve"> к учебным занятиям можно найти на следующих интернет</w:t>
      </w:r>
      <w:r w:rsidR="007F14C7">
        <w:rPr>
          <w:sz w:val="30"/>
          <w:szCs w:val="30"/>
        </w:rPr>
        <w:t>-</w:t>
      </w:r>
      <w:r w:rsidRPr="00411E11">
        <w:rPr>
          <w:sz w:val="30"/>
          <w:szCs w:val="30"/>
        </w:rPr>
        <w:t>ресурсах:</w:t>
      </w:r>
    </w:p>
    <w:p w14:paraId="5D403040" w14:textId="77777777" w:rsidR="00063823" w:rsidRPr="00411E11" w:rsidRDefault="00000000" w:rsidP="00411E11">
      <w:pPr>
        <w:spacing w:after="0" w:line="240" w:lineRule="auto"/>
        <w:rPr>
          <w:sz w:val="30"/>
          <w:szCs w:val="30"/>
        </w:rPr>
      </w:pPr>
      <w:hyperlink r:id="rId24">
        <w:r w:rsidR="00017626" w:rsidRPr="002506A7">
          <w:rPr>
            <w:i/>
            <w:color w:val="0070C0"/>
            <w:szCs w:val="30"/>
            <w:u w:val="single"/>
          </w:rPr>
          <w:t>https://eior.by</w:t>
        </w:r>
      </w:hyperlink>
      <w:r w:rsidR="00017626" w:rsidRPr="00017626">
        <w:rPr>
          <w:i/>
          <w:color w:val="0070C0"/>
          <w:szCs w:val="30"/>
        </w:rPr>
        <w:t xml:space="preserve"> </w:t>
      </w:r>
      <w:r w:rsidR="00063823" w:rsidRPr="00411E11">
        <w:rPr>
          <w:sz w:val="30"/>
          <w:szCs w:val="30"/>
        </w:rPr>
        <w:t>– единый информационно</w:t>
      </w:r>
      <w:r w:rsidR="007F14C7">
        <w:rPr>
          <w:sz w:val="30"/>
          <w:szCs w:val="30"/>
        </w:rPr>
        <w:t>-</w:t>
      </w:r>
      <w:r w:rsidR="00063823" w:rsidRPr="00411E11">
        <w:rPr>
          <w:sz w:val="30"/>
          <w:szCs w:val="30"/>
        </w:rPr>
        <w:t>образовательный ресурс;</w:t>
      </w:r>
    </w:p>
    <w:p w14:paraId="0287DF68" w14:textId="77777777" w:rsidR="00843BCF" w:rsidRPr="00411E11" w:rsidRDefault="00000000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25" w:history="1">
        <w:r w:rsidR="009D04C8" w:rsidRPr="007D4430">
          <w:rPr>
            <w:rStyle w:val="a6"/>
            <w:i/>
            <w:iCs/>
            <w:sz w:val="30"/>
            <w:szCs w:val="30"/>
          </w:rPr>
          <w:t>http://boxapps.adu.by</w:t>
        </w:r>
      </w:hyperlink>
      <w:r w:rsidR="009D04C8" w:rsidRPr="00411E11">
        <w:rPr>
          <w:sz w:val="30"/>
          <w:szCs w:val="30"/>
        </w:rPr>
        <w:t xml:space="preserve"> –</w:t>
      </w:r>
      <w:r w:rsidR="00843BCF" w:rsidRPr="00411E11">
        <w:rPr>
          <w:sz w:val="30"/>
          <w:szCs w:val="30"/>
        </w:rPr>
        <w:t xml:space="preserve"> </w:t>
      </w:r>
      <w:r w:rsidR="009D04C8" w:rsidRPr="00411E11">
        <w:rPr>
          <w:sz w:val="30"/>
          <w:szCs w:val="30"/>
        </w:rPr>
        <w:t>интерактивны</w:t>
      </w:r>
      <w:r w:rsidR="00843BCF" w:rsidRPr="00411E11">
        <w:rPr>
          <w:sz w:val="30"/>
          <w:szCs w:val="30"/>
        </w:rPr>
        <w:t>е</w:t>
      </w:r>
      <w:r w:rsidR="009D04C8" w:rsidRPr="00411E11">
        <w:rPr>
          <w:sz w:val="30"/>
          <w:szCs w:val="30"/>
        </w:rPr>
        <w:t xml:space="preserve"> дидактически</w:t>
      </w:r>
      <w:r w:rsidR="00843BCF" w:rsidRPr="00411E11">
        <w:rPr>
          <w:sz w:val="30"/>
          <w:szCs w:val="30"/>
        </w:rPr>
        <w:t>е</w:t>
      </w:r>
      <w:r w:rsidR="009D04C8" w:rsidRPr="00411E11">
        <w:rPr>
          <w:sz w:val="30"/>
          <w:szCs w:val="30"/>
        </w:rPr>
        <w:t xml:space="preserve"> материал</w:t>
      </w:r>
      <w:r w:rsidR="00843BCF" w:rsidRPr="00411E11">
        <w:rPr>
          <w:sz w:val="30"/>
          <w:szCs w:val="30"/>
        </w:rPr>
        <w:t>ы</w:t>
      </w:r>
      <w:r w:rsidR="009D04C8" w:rsidRPr="00411E11">
        <w:rPr>
          <w:sz w:val="30"/>
          <w:szCs w:val="30"/>
        </w:rPr>
        <w:t xml:space="preserve"> по учебным предметам;</w:t>
      </w:r>
      <w:r w:rsidR="00843BCF" w:rsidRPr="00411E11">
        <w:rPr>
          <w:sz w:val="30"/>
          <w:szCs w:val="30"/>
        </w:rPr>
        <w:t xml:space="preserve"> </w:t>
      </w:r>
    </w:p>
    <w:p w14:paraId="319253FA" w14:textId="77777777" w:rsidR="00092111" w:rsidRPr="00411E11" w:rsidRDefault="00000000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26" w:history="1">
        <w:r w:rsidR="00411E11" w:rsidRPr="007D4430">
          <w:rPr>
            <w:rStyle w:val="a6"/>
            <w:i/>
            <w:iCs/>
            <w:sz w:val="30"/>
            <w:szCs w:val="30"/>
          </w:rPr>
          <w:t>https://qr.adu.by/sl/kbJBFg1BZ</w:t>
        </w:r>
      </w:hyperlink>
      <w:r w:rsidR="00411E11" w:rsidRPr="00411E11">
        <w:rPr>
          <w:sz w:val="30"/>
          <w:szCs w:val="30"/>
        </w:rPr>
        <w:t xml:space="preserve"> </w:t>
      </w:r>
      <w:r w:rsidR="00092111" w:rsidRPr="00411E11">
        <w:rPr>
          <w:sz w:val="30"/>
          <w:szCs w:val="30"/>
        </w:rPr>
        <w:t xml:space="preserve">– </w:t>
      </w:r>
      <w:r w:rsidR="00EA013D">
        <w:rPr>
          <w:sz w:val="30"/>
          <w:szCs w:val="30"/>
        </w:rPr>
        <w:t xml:space="preserve">проект </w:t>
      </w:r>
      <w:r w:rsidR="00EA013D" w:rsidRPr="00411E11">
        <w:rPr>
          <w:sz w:val="30"/>
          <w:szCs w:val="30"/>
        </w:rPr>
        <w:t>«История развития программирования»</w:t>
      </w:r>
      <w:r w:rsidR="00EA013D">
        <w:rPr>
          <w:sz w:val="30"/>
          <w:szCs w:val="30"/>
        </w:rPr>
        <w:t xml:space="preserve"> (участник </w:t>
      </w:r>
      <w:r w:rsidR="00092111" w:rsidRPr="00411E11">
        <w:rPr>
          <w:sz w:val="30"/>
          <w:szCs w:val="30"/>
        </w:rPr>
        <w:t>конкурс</w:t>
      </w:r>
      <w:r w:rsidR="00EA013D">
        <w:rPr>
          <w:sz w:val="30"/>
          <w:szCs w:val="30"/>
        </w:rPr>
        <w:t>а</w:t>
      </w:r>
      <w:r w:rsidR="00092111" w:rsidRPr="00411E11">
        <w:rPr>
          <w:sz w:val="30"/>
          <w:szCs w:val="30"/>
        </w:rPr>
        <w:t xml:space="preserve"> «Компьютер. Образование. Интернет»</w:t>
      </w:r>
      <w:r w:rsidR="007F14C7">
        <w:rPr>
          <w:sz w:val="30"/>
          <w:szCs w:val="30"/>
        </w:rPr>
        <w:t>,</w:t>
      </w:r>
      <w:r w:rsidR="00092111" w:rsidRPr="00411E11">
        <w:rPr>
          <w:sz w:val="30"/>
          <w:szCs w:val="30"/>
        </w:rPr>
        <w:t xml:space="preserve"> 2022</w:t>
      </w:r>
      <w:r w:rsidR="007F14C7">
        <w:rPr>
          <w:sz w:val="30"/>
          <w:szCs w:val="30"/>
        </w:rPr>
        <w:t> </w:t>
      </w:r>
      <w:r w:rsidR="00092111" w:rsidRPr="00411E11">
        <w:rPr>
          <w:sz w:val="30"/>
          <w:szCs w:val="30"/>
        </w:rPr>
        <w:t>г.</w:t>
      </w:r>
      <w:r w:rsidR="00EA013D">
        <w:rPr>
          <w:sz w:val="30"/>
          <w:szCs w:val="30"/>
        </w:rPr>
        <w:t>)</w:t>
      </w:r>
      <w:r w:rsidR="00092111" w:rsidRPr="00411E11">
        <w:rPr>
          <w:sz w:val="30"/>
          <w:szCs w:val="30"/>
        </w:rPr>
        <w:t>;</w:t>
      </w:r>
    </w:p>
    <w:p w14:paraId="55AC6454" w14:textId="77777777" w:rsidR="00843BCF" w:rsidRPr="00411E11" w:rsidRDefault="00000000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27" w:history="1">
        <w:r w:rsidR="00843BCF" w:rsidRPr="007D4430">
          <w:rPr>
            <w:rStyle w:val="a6"/>
            <w:i/>
            <w:iCs/>
            <w:sz w:val="30"/>
            <w:szCs w:val="30"/>
          </w:rPr>
          <w:t>https://mir.pravo.by</w:t>
        </w:r>
      </w:hyperlink>
      <w:r w:rsidR="00843BCF" w:rsidRPr="00411E11">
        <w:rPr>
          <w:sz w:val="30"/>
          <w:szCs w:val="30"/>
        </w:rPr>
        <w:t xml:space="preserve"> – «Детский правовой сайт». В разделе «Полезная информация» можно ознакомит</w:t>
      </w:r>
      <w:r w:rsidR="00521247">
        <w:rPr>
          <w:sz w:val="30"/>
          <w:szCs w:val="30"/>
        </w:rPr>
        <w:t>ь</w:t>
      </w:r>
      <w:r w:rsidR="00843BCF" w:rsidRPr="00411E11">
        <w:rPr>
          <w:sz w:val="30"/>
          <w:szCs w:val="30"/>
        </w:rPr>
        <w:t>ся с блоками «Интернет и ребенок» и «Родительский контроль», в разделе «Игры и конкурсы» размещена ссылка на «Мультимедийный учебный дистанционный курс безопасного пользования ресурсами сети Интернет»;</w:t>
      </w:r>
    </w:p>
    <w:p w14:paraId="5191D86F" w14:textId="77777777" w:rsidR="00843BCF" w:rsidRPr="00411E11" w:rsidRDefault="00000000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28" w:history="1">
        <w:r w:rsidR="00843BCF" w:rsidRPr="007D4430">
          <w:rPr>
            <w:rStyle w:val="a6"/>
            <w:i/>
            <w:iCs/>
            <w:sz w:val="30"/>
            <w:szCs w:val="30"/>
          </w:rPr>
          <w:t>https://kids.pomogut.by</w:t>
        </w:r>
      </w:hyperlink>
      <w:r w:rsidR="00843BCF" w:rsidRPr="00411E11">
        <w:rPr>
          <w:sz w:val="30"/>
          <w:szCs w:val="30"/>
        </w:rPr>
        <w:t xml:space="preserve"> – совместный проект Представительства Детского Фонда ООН (ЮНИСЕФ) в Республике Беларусь и Министерства внутренних дел Республики Беларусь, одно из освещаемых направлений которого</w:t>
      </w:r>
      <w:r w:rsidR="007F14C7">
        <w:rPr>
          <w:sz w:val="30"/>
          <w:szCs w:val="30"/>
        </w:rPr>
        <w:t xml:space="preserve"> </w:t>
      </w:r>
      <w:r w:rsidR="007F14C7" w:rsidRPr="00411E11">
        <w:rPr>
          <w:sz w:val="30"/>
          <w:szCs w:val="30"/>
        </w:rPr>
        <w:t xml:space="preserve">– </w:t>
      </w:r>
      <w:r w:rsidR="00843BCF" w:rsidRPr="00411E11">
        <w:rPr>
          <w:sz w:val="30"/>
          <w:szCs w:val="30"/>
        </w:rPr>
        <w:t>«Безопасность детей в сети» (статьи, буклеты и викторины по данной тематике);</w:t>
      </w:r>
    </w:p>
    <w:p w14:paraId="63290612" w14:textId="77777777" w:rsidR="00843BCF" w:rsidRDefault="00000000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29" w:history="1">
        <w:r w:rsidR="00826C9B" w:rsidRPr="007D4430">
          <w:rPr>
            <w:rStyle w:val="a6"/>
            <w:i/>
            <w:iCs/>
            <w:sz w:val="30"/>
            <w:szCs w:val="30"/>
          </w:rPr>
          <w:t>https://kids.kaspersky.ru</w:t>
        </w:r>
      </w:hyperlink>
      <w:r w:rsidR="00843BCF" w:rsidRPr="00411E11">
        <w:rPr>
          <w:sz w:val="30"/>
          <w:szCs w:val="30"/>
        </w:rPr>
        <w:t xml:space="preserve"> – </w:t>
      </w:r>
      <w:r w:rsidR="00826C9B" w:rsidRPr="00411E11">
        <w:rPr>
          <w:sz w:val="30"/>
          <w:szCs w:val="30"/>
        </w:rPr>
        <w:t>ресурс Kids Safe Media –</w:t>
      </w:r>
      <w:r w:rsidR="00411E11" w:rsidRPr="00411E11">
        <w:rPr>
          <w:sz w:val="30"/>
          <w:szCs w:val="30"/>
        </w:rPr>
        <w:t xml:space="preserve"> </w:t>
      </w:r>
      <w:r w:rsidR="00826C9B" w:rsidRPr="00411E11">
        <w:rPr>
          <w:sz w:val="30"/>
          <w:szCs w:val="30"/>
        </w:rPr>
        <w:t>разработка АО</w:t>
      </w:r>
      <w:r w:rsidR="00E23515">
        <w:rPr>
          <w:sz w:val="30"/>
          <w:szCs w:val="30"/>
        </w:rPr>
        <w:t> </w:t>
      </w:r>
      <w:r w:rsidR="00826C9B" w:rsidRPr="00411E11">
        <w:rPr>
          <w:sz w:val="30"/>
          <w:szCs w:val="30"/>
        </w:rPr>
        <w:t xml:space="preserve">«Лаборатория Касперского» образовательного контента по защите детей в цифровой среде (памятки, информационные статьи, интерактивные задания, </w:t>
      </w:r>
      <w:r w:rsidR="00843BCF" w:rsidRPr="00411E11">
        <w:rPr>
          <w:sz w:val="30"/>
          <w:szCs w:val="30"/>
        </w:rPr>
        <w:t>сериал для подростков «Мама, я буду блогером!»</w:t>
      </w:r>
      <w:r w:rsidR="00826C9B" w:rsidRPr="00411E11">
        <w:rPr>
          <w:sz w:val="30"/>
          <w:szCs w:val="30"/>
        </w:rPr>
        <w:t>)</w:t>
      </w:r>
      <w:r w:rsidR="00843BCF" w:rsidRPr="00411E11">
        <w:rPr>
          <w:sz w:val="30"/>
          <w:szCs w:val="30"/>
        </w:rPr>
        <w:t>.</w:t>
      </w:r>
    </w:p>
    <w:p w14:paraId="37DAC206" w14:textId="77777777" w:rsidR="004533BD" w:rsidRPr="004533BD" w:rsidRDefault="004533BD" w:rsidP="007F14C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b/>
          <w:color w:val="auto"/>
          <w:sz w:val="30"/>
          <w:szCs w:val="30"/>
          <w:u w:val="single"/>
        </w:rPr>
      </w:pPr>
      <w:r w:rsidRPr="004533BD">
        <w:rPr>
          <w:rFonts w:eastAsia="Times New Roman"/>
          <w:b/>
          <w:color w:val="auto"/>
          <w:sz w:val="30"/>
          <w:szCs w:val="30"/>
          <w:u w:val="single"/>
        </w:rPr>
        <w:t>Организация методической работы</w:t>
      </w:r>
    </w:p>
    <w:p w14:paraId="5E521FB8" w14:textId="77777777" w:rsidR="00D57092" w:rsidRPr="00D57092" w:rsidRDefault="004533BD" w:rsidP="00D57092">
      <w:pPr>
        <w:spacing w:after="0" w:line="240" w:lineRule="auto"/>
        <w:ind w:firstLine="708"/>
        <w:rPr>
          <w:rFonts w:eastAsia="Times New Roman"/>
          <w:b/>
          <w:bCs/>
          <w:sz w:val="30"/>
          <w:szCs w:val="30"/>
          <w:lang w:eastAsia="ru-RU"/>
        </w:rPr>
      </w:pPr>
      <w:r w:rsidRPr="004533BD">
        <w:rPr>
          <w:sz w:val="30"/>
          <w:szCs w:val="30"/>
        </w:rPr>
        <w:t xml:space="preserve">Для организации методической работы с учителями информатики в 2024/2025 учебном году предлагается единая </w:t>
      </w:r>
      <w:r w:rsidRPr="00574901">
        <w:rPr>
          <w:sz w:val="30"/>
          <w:szCs w:val="30"/>
        </w:rPr>
        <w:t xml:space="preserve">тема </w:t>
      </w:r>
      <w:r w:rsidR="00D57092" w:rsidRPr="00574901">
        <w:rPr>
          <w:rFonts w:eastAsia="Times New Roman"/>
          <w:b/>
          <w:bCs/>
          <w:sz w:val="30"/>
          <w:szCs w:val="30"/>
          <w:lang w:eastAsia="ru-RU"/>
        </w:rPr>
        <w:t xml:space="preserve">«Повышение качества преподавания средствами учебного предмета </w:t>
      </w:r>
      <w:r w:rsidR="00D57092" w:rsidRPr="00574901">
        <w:rPr>
          <w:rFonts w:eastAsia="Times New Roman"/>
          <w:b/>
          <w:bCs/>
          <w:sz w:val="30"/>
          <w:szCs w:val="30"/>
          <w:lang w:val="be-BY" w:eastAsia="ru-RU"/>
        </w:rPr>
        <w:t>“</w:t>
      </w:r>
      <w:r w:rsidR="00D57092" w:rsidRPr="00574901">
        <w:rPr>
          <w:rFonts w:eastAsia="Times New Roman"/>
          <w:b/>
          <w:bCs/>
          <w:sz w:val="30"/>
          <w:szCs w:val="30"/>
          <w:lang w:eastAsia="ru-RU"/>
        </w:rPr>
        <w:t>Информатика</w:t>
      </w:r>
      <w:r w:rsidR="00D57092" w:rsidRPr="00574901">
        <w:rPr>
          <w:rFonts w:eastAsia="Times New Roman"/>
          <w:b/>
          <w:bCs/>
          <w:sz w:val="30"/>
          <w:szCs w:val="30"/>
          <w:lang w:val="be-BY" w:eastAsia="ru-RU"/>
        </w:rPr>
        <w:t>”</w:t>
      </w:r>
      <w:r w:rsidR="00D57092" w:rsidRPr="00574901">
        <w:rPr>
          <w:rFonts w:eastAsia="Times New Roman"/>
          <w:b/>
          <w:bCs/>
          <w:sz w:val="30"/>
          <w:szCs w:val="30"/>
          <w:lang w:eastAsia="ru-RU"/>
        </w:rPr>
        <w:t>, в том числе в контексте формирования функциональной грамотности учащихся»</w:t>
      </w:r>
      <w:r w:rsidR="00D57092" w:rsidRPr="007F14C7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14:paraId="0F97B0E3" w14:textId="77777777" w:rsidR="004533BD" w:rsidRPr="004533BD" w:rsidRDefault="004533BD" w:rsidP="004533BD">
      <w:pPr>
        <w:spacing w:after="0" w:line="240" w:lineRule="auto"/>
        <w:rPr>
          <w:rFonts w:eastAsia="Times New Roman"/>
          <w:sz w:val="30"/>
          <w:szCs w:val="30"/>
        </w:rPr>
      </w:pPr>
      <w:r w:rsidRPr="004533BD">
        <w:rPr>
          <w:rFonts w:eastAsia="Times New Roman"/>
          <w:b/>
          <w:bCs/>
          <w:sz w:val="30"/>
          <w:szCs w:val="30"/>
        </w:rPr>
        <w:t>Цель методической работы</w:t>
      </w:r>
      <w:r w:rsidRPr="004533BD">
        <w:rPr>
          <w:rFonts w:eastAsia="Times New Roman"/>
          <w:sz w:val="30"/>
          <w:szCs w:val="30"/>
        </w:rPr>
        <w:t>: совершенствование профессиональной компетентности учителя по вопросам формирования функциональной грамотности учащихся.</w:t>
      </w:r>
    </w:p>
    <w:p w14:paraId="49699C2D" w14:textId="77777777" w:rsidR="004533BD" w:rsidRPr="004533BD" w:rsidRDefault="004533BD" w:rsidP="004533BD">
      <w:pPr>
        <w:spacing w:after="0" w:line="240" w:lineRule="auto"/>
        <w:rPr>
          <w:sz w:val="30"/>
          <w:szCs w:val="30"/>
          <w:lang w:val="be-BY"/>
        </w:rPr>
      </w:pPr>
      <w:r w:rsidRPr="004533BD">
        <w:rPr>
          <w:sz w:val="30"/>
          <w:szCs w:val="30"/>
          <w:lang w:val="be-BY"/>
        </w:rPr>
        <w:t xml:space="preserve">Развитие профессиональной компетентности учителей осуществляется через работу методических формирований: школьного, районного (городского) учебно-методических объединений учителей, </w:t>
      </w:r>
      <w:r w:rsidRPr="004533BD">
        <w:rPr>
          <w:sz w:val="30"/>
          <w:szCs w:val="30"/>
          <w:lang w:val="be-BY"/>
        </w:rPr>
        <w:lastRenderedPageBreak/>
        <w:t>школы молодого учителя, школы совершенствования педагогического мастерства, творческих и проблемных групп</w:t>
      </w:r>
      <w:r w:rsidR="001D1DAD">
        <w:rPr>
          <w:sz w:val="30"/>
          <w:szCs w:val="30"/>
          <w:lang w:val="be-BY"/>
        </w:rPr>
        <w:t xml:space="preserve"> и</w:t>
      </w:r>
      <w:r w:rsidRPr="004533BD">
        <w:rPr>
          <w:sz w:val="30"/>
          <w:szCs w:val="30"/>
          <w:lang w:val="be-BY"/>
        </w:rPr>
        <w:t xml:space="preserve"> др.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требований нормативных правовых актов,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73994E86" w14:textId="77777777"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На августовских предметных секциях учителей информатики рекомендуется обсудить следующие вопросы:</w:t>
      </w:r>
    </w:p>
    <w:p w14:paraId="5B666543" w14:textId="77777777"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1.</w:t>
      </w:r>
      <w:r w:rsidR="001D1DAD">
        <w:rPr>
          <w:sz w:val="30"/>
          <w:szCs w:val="30"/>
        </w:rPr>
        <w:t> </w:t>
      </w:r>
      <w:r w:rsidRPr="004533BD">
        <w:rPr>
          <w:sz w:val="30"/>
          <w:szCs w:val="30"/>
        </w:rPr>
        <w:t>Нормативное правовое и научно-методическое обеспечение образовательного процесса по информатике в 2024/2025 учебном году:</w:t>
      </w:r>
    </w:p>
    <w:p w14:paraId="02479B7A" w14:textId="77777777" w:rsidR="004533BD" w:rsidRPr="004533BD" w:rsidRDefault="004533BD" w:rsidP="004533BD">
      <w:pPr>
        <w:shd w:val="clear" w:color="auto" w:fill="FFFFFF"/>
        <w:spacing w:after="0" w:line="240" w:lineRule="auto"/>
        <w:rPr>
          <w:rFonts w:eastAsia="Times New Roman"/>
          <w:sz w:val="30"/>
          <w:szCs w:val="30"/>
        </w:rPr>
      </w:pPr>
      <w:r w:rsidRPr="004533BD">
        <w:rPr>
          <w:sz w:val="30"/>
          <w:szCs w:val="30"/>
        </w:rPr>
        <w:t xml:space="preserve">Кодекс Республики Беларусь об образовании, иные нормативные правовые акты, </w:t>
      </w:r>
      <w:r w:rsidRPr="00CB577D">
        <w:rPr>
          <w:sz w:val="30"/>
          <w:szCs w:val="30"/>
        </w:rPr>
        <w:t>регулирующие вопросы организации образовательного процесса на II и III ступен</w:t>
      </w:r>
      <w:r w:rsidR="00CB577D" w:rsidRPr="00CB577D">
        <w:rPr>
          <w:sz w:val="30"/>
          <w:szCs w:val="30"/>
        </w:rPr>
        <w:t>ях</w:t>
      </w:r>
      <w:r w:rsidRPr="00CB577D">
        <w:rPr>
          <w:sz w:val="30"/>
          <w:szCs w:val="30"/>
        </w:rPr>
        <w:t xml:space="preserve"> общего среднего образования: </w:t>
      </w:r>
      <w:r w:rsidRPr="00CB577D">
        <w:rPr>
          <w:rFonts w:eastAsia="Times New Roman"/>
          <w:sz w:val="30"/>
          <w:szCs w:val="30"/>
        </w:rPr>
        <w:t>воспитание в системе образования, общие требования к организации образовательного процесса;</w:t>
      </w:r>
    </w:p>
    <w:p w14:paraId="10244C86" w14:textId="77777777"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создание безопасных условий организации образовательного процесса;</w:t>
      </w:r>
    </w:p>
    <w:p w14:paraId="5B9862CF" w14:textId="77777777"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учебные программы и новые учебные издания по учебному предмету «Информатика»;</w:t>
      </w:r>
    </w:p>
    <w:p w14:paraId="00137D8A" w14:textId="77777777" w:rsidR="004533BD" w:rsidRPr="004533BD" w:rsidRDefault="004533BD" w:rsidP="004533BD">
      <w:pPr>
        <w:spacing w:after="0" w:line="240" w:lineRule="auto"/>
        <w:rPr>
          <w:sz w:val="30"/>
          <w:szCs w:val="30"/>
        </w:rPr>
      </w:pPr>
      <w:r w:rsidRPr="004533BD">
        <w:rPr>
          <w:sz w:val="30"/>
          <w:szCs w:val="30"/>
          <w:lang w:val="be-BY"/>
        </w:rPr>
        <w:t xml:space="preserve">использование материалов </w:t>
      </w:r>
      <w:r w:rsidRPr="004533BD">
        <w:rPr>
          <w:sz w:val="30"/>
          <w:szCs w:val="30"/>
        </w:rPr>
        <w:t>единого информационно-образовательного ресурса в образовательном процессе по учебному предмету «Информатика»</w:t>
      </w:r>
      <w:r w:rsidR="001D1DAD">
        <w:rPr>
          <w:sz w:val="30"/>
          <w:szCs w:val="30"/>
        </w:rPr>
        <w:t>:</w:t>
      </w:r>
      <w:r w:rsidRPr="004533BD">
        <w:rPr>
          <w:sz w:val="30"/>
          <w:szCs w:val="30"/>
        </w:rPr>
        <w:t xml:space="preserve"> </w:t>
      </w:r>
      <w:hyperlink r:id="rId30" w:history="1">
        <w:r w:rsidRPr="004533BD">
          <w:rPr>
            <w:color w:val="0563C1"/>
            <w:sz w:val="30"/>
            <w:szCs w:val="30"/>
            <w:u w:val="single"/>
          </w:rPr>
          <w:t>https://eior.by</w:t>
        </w:r>
      </w:hyperlink>
      <w:r w:rsidRPr="001D1DAD">
        <w:rPr>
          <w:color w:val="auto"/>
          <w:sz w:val="30"/>
          <w:szCs w:val="30"/>
        </w:rPr>
        <w:t>.</w:t>
      </w:r>
    </w:p>
    <w:p w14:paraId="06C3BE8D" w14:textId="77777777"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2.</w:t>
      </w:r>
      <w:r w:rsidR="001D1DAD">
        <w:rPr>
          <w:sz w:val="30"/>
          <w:szCs w:val="30"/>
        </w:rPr>
        <w:t> </w:t>
      </w:r>
      <w:r w:rsidRPr="004533BD">
        <w:rPr>
          <w:sz w:val="30"/>
          <w:szCs w:val="30"/>
        </w:rPr>
        <w:t>Организация и содержание методической работы с учителями информатики в 2024/2025 учебном году с учетом анализа результатов предыдущего учебного года.</w:t>
      </w:r>
    </w:p>
    <w:p w14:paraId="1E71C92B" w14:textId="77777777"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На заседаниях методических формирований учителей информатики 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темы:</w:t>
      </w:r>
    </w:p>
    <w:p w14:paraId="0E3F429F" w14:textId="77777777" w:rsidR="004533BD" w:rsidRPr="004533BD" w:rsidRDefault="004533BD" w:rsidP="004533BD">
      <w:pPr>
        <w:spacing w:after="0" w:line="240" w:lineRule="auto"/>
        <w:ind w:firstLine="708"/>
        <w:rPr>
          <w:sz w:val="30"/>
          <w:szCs w:val="30"/>
        </w:rPr>
      </w:pPr>
      <w:r w:rsidRPr="004533BD">
        <w:rPr>
          <w:color w:val="auto"/>
          <w:sz w:val="30"/>
          <w:szCs w:val="30"/>
        </w:rPr>
        <w:t>реализация задач Года качества средствами учебного предмета, в</w:t>
      </w:r>
      <w:r w:rsidR="001D1DAD">
        <w:rPr>
          <w:color w:val="auto"/>
          <w:sz w:val="30"/>
          <w:szCs w:val="30"/>
        </w:rPr>
        <w:t> </w:t>
      </w:r>
      <w:r w:rsidRPr="004533BD">
        <w:rPr>
          <w:color w:val="auto"/>
          <w:sz w:val="30"/>
          <w:szCs w:val="30"/>
        </w:rPr>
        <w:t>том числе в контексте формирования функциональной грамотности учащихся;</w:t>
      </w:r>
    </w:p>
    <w:p w14:paraId="2BEB806A" w14:textId="77777777"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современный урок по информатике в контексте формирования функциональной грамотности учащихся;</w:t>
      </w:r>
    </w:p>
    <w:p w14:paraId="04AA3442" w14:textId="77777777"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 xml:space="preserve">методы и приемы организации проектной деятельности как средства формирования функциональной грамотности учащихся; </w:t>
      </w:r>
    </w:p>
    <w:p w14:paraId="10A381F9" w14:textId="77777777"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реализация межпредметных связей при изучении информатики в контексте формирования функциональной грамотности учащихся;</w:t>
      </w:r>
    </w:p>
    <w:p w14:paraId="6BBDF78F" w14:textId="77777777"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приемы формирования у учащихся социально и личностно значимых качеств средствами учебного предмета «Информатика»;</w:t>
      </w:r>
    </w:p>
    <w:p w14:paraId="71CF1B70" w14:textId="77777777"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lastRenderedPageBreak/>
        <w:t>методы и приемы обучения учащихся решению практико-ориентированных задач как средство развития логического и алгоритмического мышления.</w:t>
      </w:r>
    </w:p>
    <w:p w14:paraId="315C8682" w14:textId="77777777" w:rsidR="004533BD" w:rsidRPr="004533BD" w:rsidRDefault="004533BD" w:rsidP="004533B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30"/>
          <w:szCs w:val="30"/>
        </w:rPr>
      </w:pPr>
      <w:r w:rsidRPr="004533BD">
        <w:rPr>
          <w:sz w:val="30"/>
          <w:szCs w:val="30"/>
        </w:rPr>
        <w:t xml:space="preserve">С целью </w:t>
      </w:r>
      <w:r w:rsidRPr="004533BD">
        <w:rPr>
          <w:rFonts w:eastAsia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4533BD">
        <w:rPr>
          <w:sz w:val="30"/>
          <w:szCs w:val="30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1D1DAD">
        <w:rPr>
          <w:sz w:val="30"/>
          <w:szCs w:val="30"/>
        </w:rPr>
        <w:t>:</w:t>
      </w:r>
      <w:r w:rsidRPr="004533BD">
        <w:rPr>
          <w:rFonts w:eastAsia="Times New Roman"/>
          <w:sz w:val="30"/>
          <w:szCs w:val="30"/>
        </w:rPr>
        <w:t xml:space="preserve"> </w:t>
      </w:r>
      <w:hyperlink r:id="rId31" w:history="1">
        <w:r w:rsidRPr="004533BD">
          <w:rPr>
            <w:rFonts w:eastAsia="Times New Roman"/>
            <w:color w:val="0563C1"/>
            <w:sz w:val="30"/>
            <w:szCs w:val="30"/>
            <w:u w:val="single"/>
          </w:rPr>
          <w:t>https://clck.ru/3AJ8HA</w:t>
        </w:r>
      </w:hyperlink>
      <w:r w:rsidRPr="001D1DAD">
        <w:rPr>
          <w:rFonts w:eastAsia="Times New Roman"/>
          <w:color w:val="auto"/>
          <w:sz w:val="30"/>
          <w:szCs w:val="30"/>
        </w:rPr>
        <w:t xml:space="preserve">. </w:t>
      </w:r>
    </w:p>
    <w:p w14:paraId="45A0F594" w14:textId="77777777" w:rsidR="00E56750" w:rsidRDefault="00E56750" w:rsidP="004533BD">
      <w:pPr>
        <w:pStyle w:val="af2"/>
        <w:jc w:val="both"/>
        <w:rPr>
          <w:color w:val="000000"/>
          <w:sz w:val="30"/>
          <w:szCs w:val="30"/>
        </w:rPr>
      </w:pPr>
    </w:p>
    <w:sectPr w:rsidR="00E56750" w:rsidSect="00411E11">
      <w:foot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E77CD" w14:textId="77777777" w:rsidR="00925B4F" w:rsidRDefault="00925B4F" w:rsidP="005C7D2C">
      <w:pPr>
        <w:spacing w:after="0" w:line="240" w:lineRule="auto"/>
      </w:pPr>
      <w:r>
        <w:separator/>
      </w:r>
    </w:p>
  </w:endnote>
  <w:endnote w:type="continuationSeparator" w:id="0">
    <w:p w14:paraId="6C597770" w14:textId="77777777" w:rsidR="00925B4F" w:rsidRDefault="00925B4F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5D9B" w14:textId="77777777" w:rsidR="00232C25" w:rsidRDefault="00232C2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DA2820">
      <w:rPr>
        <w:noProof/>
      </w:rPr>
      <w:t>10</w:t>
    </w:r>
    <w:r>
      <w:fldChar w:fldCharType="end"/>
    </w:r>
  </w:p>
  <w:p w14:paraId="09E60ADC" w14:textId="77777777"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E9BCB" w14:textId="77777777" w:rsidR="00925B4F" w:rsidRDefault="00925B4F" w:rsidP="005C7D2C">
      <w:pPr>
        <w:spacing w:after="0" w:line="240" w:lineRule="auto"/>
      </w:pPr>
      <w:r>
        <w:separator/>
      </w:r>
    </w:p>
  </w:footnote>
  <w:footnote w:type="continuationSeparator" w:id="0">
    <w:p w14:paraId="236ACCCE" w14:textId="77777777" w:rsidR="00925B4F" w:rsidRDefault="00925B4F" w:rsidP="005C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0F3"/>
    <w:multiLevelType w:val="multilevel"/>
    <w:tmpl w:val="F18AD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F012FB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420995"/>
    <w:multiLevelType w:val="hybridMultilevel"/>
    <w:tmpl w:val="A2DE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AFC"/>
    <w:multiLevelType w:val="hybridMultilevel"/>
    <w:tmpl w:val="02E08838"/>
    <w:lvl w:ilvl="0" w:tplc="2AFED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755F"/>
    <w:multiLevelType w:val="hybridMultilevel"/>
    <w:tmpl w:val="7256C82C"/>
    <w:lvl w:ilvl="0" w:tplc="C2B4F85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6FB006ED"/>
    <w:multiLevelType w:val="hybridMultilevel"/>
    <w:tmpl w:val="BF0CD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AF06A4"/>
    <w:multiLevelType w:val="multilevel"/>
    <w:tmpl w:val="E0C6CC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num w:numId="1" w16cid:durableId="162824126">
    <w:abstractNumId w:val="5"/>
  </w:num>
  <w:num w:numId="2" w16cid:durableId="1445535360">
    <w:abstractNumId w:val="4"/>
  </w:num>
  <w:num w:numId="3" w16cid:durableId="1881357437">
    <w:abstractNumId w:val="0"/>
  </w:num>
  <w:num w:numId="4" w16cid:durableId="840465782">
    <w:abstractNumId w:val="3"/>
  </w:num>
  <w:num w:numId="5" w16cid:durableId="106434823">
    <w:abstractNumId w:val="7"/>
  </w:num>
  <w:num w:numId="6" w16cid:durableId="662583021">
    <w:abstractNumId w:val="1"/>
  </w:num>
  <w:num w:numId="7" w16cid:durableId="2085225133">
    <w:abstractNumId w:val="2"/>
  </w:num>
  <w:num w:numId="8" w16cid:durableId="728651428">
    <w:abstractNumId w:val="6"/>
  </w:num>
  <w:num w:numId="9" w16cid:durableId="1110321569">
    <w:abstractNumId w:val="9"/>
  </w:num>
  <w:num w:numId="10" w16cid:durableId="296107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F0"/>
    <w:rsid w:val="00005392"/>
    <w:rsid w:val="00007A8E"/>
    <w:rsid w:val="00017626"/>
    <w:rsid w:val="000248CB"/>
    <w:rsid w:val="0002538F"/>
    <w:rsid w:val="0003032F"/>
    <w:rsid w:val="000315A8"/>
    <w:rsid w:val="000432AC"/>
    <w:rsid w:val="000452B9"/>
    <w:rsid w:val="000472D4"/>
    <w:rsid w:val="00063823"/>
    <w:rsid w:val="00074BDC"/>
    <w:rsid w:val="00092111"/>
    <w:rsid w:val="00092793"/>
    <w:rsid w:val="0009478C"/>
    <w:rsid w:val="000B3808"/>
    <w:rsid w:val="000B61AB"/>
    <w:rsid w:val="000C6D4D"/>
    <w:rsid w:val="000D3BD5"/>
    <w:rsid w:val="000E36C9"/>
    <w:rsid w:val="0011196D"/>
    <w:rsid w:val="00130BA2"/>
    <w:rsid w:val="00131EE8"/>
    <w:rsid w:val="00132120"/>
    <w:rsid w:val="00137AC1"/>
    <w:rsid w:val="001406EF"/>
    <w:rsid w:val="00140854"/>
    <w:rsid w:val="0015552B"/>
    <w:rsid w:val="001622CE"/>
    <w:rsid w:val="00172A4D"/>
    <w:rsid w:val="001A0F58"/>
    <w:rsid w:val="001A2BDD"/>
    <w:rsid w:val="001C4E09"/>
    <w:rsid w:val="001D1DAD"/>
    <w:rsid w:val="001E366A"/>
    <w:rsid w:val="001E473E"/>
    <w:rsid w:val="001E51EF"/>
    <w:rsid w:val="001F316E"/>
    <w:rsid w:val="00206624"/>
    <w:rsid w:val="00206C87"/>
    <w:rsid w:val="002253F1"/>
    <w:rsid w:val="002262A0"/>
    <w:rsid w:val="00232C25"/>
    <w:rsid w:val="002411B0"/>
    <w:rsid w:val="00256527"/>
    <w:rsid w:val="00256C63"/>
    <w:rsid w:val="0026311B"/>
    <w:rsid w:val="00272863"/>
    <w:rsid w:val="00277523"/>
    <w:rsid w:val="00284990"/>
    <w:rsid w:val="002B1660"/>
    <w:rsid w:val="002B5F29"/>
    <w:rsid w:val="002B5F3A"/>
    <w:rsid w:val="002C32CB"/>
    <w:rsid w:val="002D464A"/>
    <w:rsid w:val="002F111E"/>
    <w:rsid w:val="002F414C"/>
    <w:rsid w:val="00306BA0"/>
    <w:rsid w:val="0031070B"/>
    <w:rsid w:val="0031330C"/>
    <w:rsid w:val="00313C23"/>
    <w:rsid w:val="003140CA"/>
    <w:rsid w:val="00332506"/>
    <w:rsid w:val="0035272B"/>
    <w:rsid w:val="00354900"/>
    <w:rsid w:val="003608CA"/>
    <w:rsid w:val="003A4501"/>
    <w:rsid w:val="003B5CC5"/>
    <w:rsid w:val="003B5E2D"/>
    <w:rsid w:val="003D4B2B"/>
    <w:rsid w:val="003F12B3"/>
    <w:rsid w:val="003F7643"/>
    <w:rsid w:val="00411E11"/>
    <w:rsid w:val="00415305"/>
    <w:rsid w:val="00440363"/>
    <w:rsid w:val="00443DE1"/>
    <w:rsid w:val="00443ECE"/>
    <w:rsid w:val="004533BD"/>
    <w:rsid w:val="0045730C"/>
    <w:rsid w:val="0046024D"/>
    <w:rsid w:val="004630D0"/>
    <w:rsid w:val="0046537C"/>
    <w:rsid w:val="0046661F"/>
    <w:rsid w:val="00472BEC"/>
    <w:rsid w:val="00474D4D"/>
    <w:rsid w:val="00476052"/>
    <w:rsid w:val="004852DF"/>
    <w:rsid w:val="00497C9B"/>
    <w:rsid w:val="004A4B76"/>
    <w:rsid w:val="004A5DB1"/>
    <w:rsid w:val="004A6B31"/>
    <w:rsid w:val="004C5287"/>
    <w:rsid w:val="004D4AB1"/>
    <w:rsid w:val="004D5194"/>
    <w:rsid w:val="004D7259"/>
    <w:rsid w:val="004E7C5E"/>
    <w:rsid w:val="0050640E"/>
    <w:rsid w:val="00515714"/>
    <w:rsid w:val="005203B8"/>
    <w:rsid w:val="00521247"/>
    <w:rsid w:val="00534014"/>
    <w:rsid w:val="0053514E"/>
    <w:rsid w:val="00536C53"/>
    <w:rsid w:val="0054164B"/>
    <w:rsid w:val="005617CE"/>
    <w:rsid w:val="00574895"/>
    <w:rsid w:val="00574901"/>
    <w:rsid w:val="0058174B"/>
    <w:rsid w:val="00581B25"/>
    <w:rsid w:val="005860BE"/>
    <w:rsid w:val="00597662"/>
    <w:rsid w:val="005C7D2C"/>
    <w:rsid w:val="005E2815"/>
    <w:rsid w:val="005E514A"/>
    <w:rsid w:val="005F252C"/>
    <w:rsid w:val="005F3809"/>
    <w:rsid w:val="006019AC"/>
    <w:rsid w:val="0060413A"/>
    <w:rsid w:val="0062545E"/>
    <w:rsid w:val="0064291B"/>
    <w:rsid w:val="006507B8"/>
    <w:rsid w:val="00662D57"/>
    <w:rsid w:val="006723C0"/>
    <w:rsid w:val="00675E64"/>
    <w:rsid w:val="00681371"/>
    <w:rsid w:val="00693171"/>
    <w:rsid w:val="006B408F"/>
    <w:rsid w:val="006C28E1"/>
    <w:rsid w:val="006D1AA9"/>
    <w:rsid w:val="006D31EF"/>
    <w:rsid w:val="006E22BA"/>
    <w:rsid w:val="006F193F"/>
    <w:rsid w:val="006F1D82"/>
    <w:rsid w:val="007179FE"/>
    <w:rsid w:val="00727282"/>
    <w:rsid w:val="00727944"/>
    <w:rsid w:val="007338AC"/>
    <w:rsid w:val="00743D5D"/>
    <w:rsid w:val="007543F5"/>
    <w:rsid w:val="007641F5"/>
    <w:rsid w:val="00785F4F"/>
    <w:rsid w:val="00794356"/>
    <w:rsid w:val="007B564C"/>
    <w:rsid w:val="007C3987"/>
    <w:rsid w:val="007C7889"/>
    <w:rsid w:val="007D4430"/>
    <w:rsid w:val="007D55FD"/>
    <w:rsid w:val="007F14C7"/>
    <w:rsid w:val="00804750"/>
    <w:rsid w:val="008201EB"/>
    <w:rsid w:val="008212EA"/>
    <w:rsid w:val="0082206F"/>
    <w:rsid w:val="008263EA"/>
    <w:rsid w:val="00826C9B"/>
    <w:rsid w:val="00843BCF"/>
    <w:rsid w:val="00872869"/>
    <w:rsid w:val="008729A1"/>
    <w:rsid w:val="008804CD"/>
    <w:rsid w:val="00894CA3"/>
    <w:rsid w:val="00896736"/>
    <w:rsid w:val="008A6754"/>
    <w:rsid w:val="008A76D3"/>
    <w:rsid w:val="008C23B3"/>
    <w:rsid w:val="008E286D"/>
    <w:rsid w:val="008E69CD"/>
    <w:rsid w:val="008F7DD0"/>
    <w:rsid w:val="0090558F"/>
    <w:rsid w:val="00925B4F"/>
    <w:rsid w:val="009316CC"/>
    <w:rsid w:val="009361E6"/>
    <w:rsid w:val="00971E4B"/>
    <w:rsid w:val="00972197"/>
    <w:rsid w:val="009836CA"/>
    <w:rsid w:val="00987EA1"/>
    <w:rsid w:val="00987EAC"/>
    <w:rsid w:val="00996B2C"/>
    <w:rsid w:val="009A27F0"/>
    <w:rsid w:val="009B3616"/>
    <w:rsid w:val="009B7E6F"/>
    <w:rsid w:val="009D04C8"/>
    <w:rsid w:val="009D3660"/>
    <w:rsid w:val="009E09AD"/>
    <w:rsid w:val="009E3FBD"/>
    <w:rsid w:val="009E7A4C"/>
    <w:rsid w:val="009F2B4B"/>
    <w:rsid w:val="009F76C0"/>
    <w:rsid w:val="00A068B7"/>
    <w:rsid w:val="00A25443"/>
    <w:rsid w:val="00A27EA8"/>
    <w:rsid w:val="00A32D31"/>
    <w:rsid w:val="00A34232"/>
    <w:rsid w:val="00A34BB2"/>
    <w:rsid w:val="00A467E3"/>
    <w:rsid w:val="00A75CE5"/>
    <w:rsid w:val="00AA2711"/>
    <w:rsid w:val="00AA4ED4"/>
    <w:rsid w:val="00AC01A4"/>
    <w:rsid w:val="00AC50F2"/>
    <w:rsid w:val="00AC5212"/>
    <w:rsid w:val="00AD2595"/>
    <w:rsid w:val="00AD30EC"/>
    <w:rsid w:val="00AE17C2"/>
    <w:rsid w:val="00AF1CDA"/>
    <w:rsid w:val="00AF49F8"/>
    <w:rsid w:val="00B00AE1"/>
    <w:rsid w:val="00B271B0"/>
    <w:rsid w:val="00B31EF9"/>
    <w:rsid w:val="00B54F30"/>
    <w:rsid w:val="00B55ECA"/>
    <w:rsid w:val="00B605B4"/>
    <w:rsid w:val="00B63532"/>
    <w:rsid w:val="00B73050"/>
    <w:rsid w:val="00B85958"/>
    <w:rsid w:val="00B92B42"/>
    <w:rsid w:val="00BA1847"/>
    <w:rsid w:val="00BA3F3F"/>
    <w:rsid w:val="00BA4BFF"/>
    <w:rsid w:val="00BA793B"/>
    <w:rsid w:val="00BB267B"/>
    <w:rsid w:val="00BB66F5"/>
    <w:rsid w:val="00BC135D"/>
    <w:rsid w:val="00BC15AD"/>
    <w:rsid w:val="00BC36D7"/>
    <w:rsid w:val="00BC7D0F"/>
    <w:rsid w:val="00BD6140"/>
    <w:rsid w:val="00BE07ED"/>
    <w:rsid w:val="00BE12BB"/>
    <w:rsid w:val="00BE4297"/>
    <w:rsid w:val="00BE767A"/>
    <w:rsid w:val="00BF57DE"/>
    <w:rsid w:val="00C13278"/>
    <w:rsid w:val="00C26F3F"/>
    <w:rsid w:val="00C34573"/>
    <w:rsid w:val="00C372F9"/>
    <w:rsid w:val="00C374E0"/>
    <w:rsid w:val="00C4020A"/>
    <w:rsid w:val="00C415DC"/>
    <w:rsid w:val="00C6055A"/>
    <w:rsid w:val="00C70873"/>
    <w:rsid w:val="00C76EC2"/>
    <w:rsid w:val="00C914D7"/>
    <w:rsid w:val="00C94620"/>
    <w:rsid w:val="00CB577D"/>
    <w:rsid w:val="00CD2B0F"/>
    <w:rsid w:val="00CD535B"/>
    <w:rsid w:val="00CE29E8"/>
    <w:rsid w:val="00CF3705"/>
    <w:rsid w:val="00D020F5"/>
    <w:rsid w:val="00D0500C"/>
    <w:rsid w:val="00D17C9E"/>
    <w:rsid w:val="00D20032"/>
    <w:rsid w:val="00D514C3"/>
    <w:rsid w:val="00D57092"/>
    <w:rsid w:val="00D702EE"/>
    <w:rsid w:val="00D726CA"/>
    <w:rsid w:val="00D76424"/>
    <w:rsid w:val="00D76B4C"/>
    <w:rsid w:val="00D874ED"/>
    <w:rsid w:val="00DA2820"/>
    <w:rsid w:val="00DA76F0"/>
    <w:rsid w:val="00DB1594"/>
    <w:rsid w:val="00DB42C7"/>
    <w:rsid w:val="00DC5899"/>
    <w:rsid w:val="00DD35FE"/>
    <w:rsid w:val="00DD7173"/>
    <w:rsid w:val="00DD77C2"/>
    <w:rsid w:val="00DD788A"/>
    <w:rsid w:val="00DE5D16"/>
    <w:rsid w:val="00DF456A"/>
    <w:rsid w:val="00DF4BB3"/>
    <w:rsid w:val="00DF515F"/>
    <w:rsid w:val="00E02632"/>
    <w:rsid w:val="00E02B64"/>
    <w:rsid w:val="00E23515"/>
    <w:rsid w:val="00E431D7"/>
    <w:rsid w:val="00E56750"/>
    <w:rsid w:val="00E7095B"/>
    <w:rsid w:val="00E8455A"/>
    <w:rsid w:val="00E8670A"/>
    <w:rsid w:val="00E9007F"/>
    <w:rsid w:val="00E92D04"/>
    <w:rsid w:val="00E96C28"/>
    <w:rsid w:val="00EA013D"/>
    <w:rsid w:val="00EA059F"/>
    <w:rsid w:val="00EA162A"/>
    <w:rsid w:val="00EA3FFC"/>
    <w:rsid w:val="00EA4E7E"/>
    <w:rsid w:val="00EA533A"/>
    <w:rsid w:val="00ED476B"/>
    <w:rsid w:val="00ED699D"/>
    <w:rsid w:val="00ED7BBE"/>
    <w:rsid w:val="00F0610B"/>
    <w:rsid w:val="00F25628"/>
    <w:rsid w:val="00F25FCE"/>
    <w:rsid w:val="00F26476"/>
    <w:rsid w:val="00F3263F"/>
    <w:rsid w:val="00F45D3C"/>
    <w:rsid w:val="00F5395A"/>
    <w:rsid w:val="00F5461D"/>
    <w:rsid w:val="00F57CDF"/>
    <w:rsid w:val="00F81E84"/>
    <w:rsid w:val="00F83DA9"/>
    <w:rsid w:val="00F87C16"/>
    <w:rsid w:val="00F95F27"/>
    <w:rsid w:val="00F975A0"/>
    <w:rsid w:val="00F97A0E"/>
    <w:rsid w:val="00FA765A"/>
    <w:rsid w:val="00FB33E9"/>
    <w:rsid w:val="00FB3C45"/>
    <w:rsid w:val="00FB48C7"/>
    <w:rsid w:val="00FC2144"/>
    <w:rsid w:val="00FC4F86"/>
    <w:rsid w:val="00FC6C6E"/>
    <w:rsid w:val="00FD4A8A"/>
    <w:rsid w:val="00FF1987"/>
    <w:rsid w:val="00FF1C56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A403"/>
  <w15:docId w15:val="{3268B6DA-C788-4DB7-9C22-5D467812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2111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83DA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7D2C"/>
    <w:rPr>
      <w:rFonts w:ascii="Times New Roman" w:hAnsi="Times New Roman"/>
      <w:color w:val="000000"/>
      <w:sz w:val="20"/>
      <w:szCs w:val="20"/>
    </w:rPr>
  </w:style>
  <w:style w:type="character" w:styleId="a9">
    <w:name w:val="footnote reference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C15AD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232C25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232C25"/>
    <w:rPr>
      <w:rFonts w:ascii="Times New Roman" w:hAnsi="Times New Roman"/>
      <w:color w:val="000000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table" w:styleId="af0">
    <w:name w:val="Table Grid"/>
    <w:basedOn w:val="a1"/>
    <w:uiPriority w:val="39"/>
    <w:rsid w:val="0051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90558F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rsid w:val="00F83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"/>
    <w:rsid w:val="00092111"/>
    <w:rPr>
      <w:rFonts w:ascii="Cambria" w:eastAsia="Times New Roman" w:hAnsi="Cambria" w:cs="Times New Roman"/>
      <w:color w:val="365F91"/>
      <w:sz w:val="32"/>
      <w:szCs w:val="32"/>
    </w:rPr>
  </w:style>
  <w:style w:type="character" w:styleId="af1">
    <w:name w:val="FollowedHyperlink"/>
    <w:uiPriority w:val="99"/>
    <w:semiHidden/>
    <w:unhideWhenUsed/>
    <w:rsid w:val="00092111"/>
    <w:rPr>
      <w:color w:val="800080"/>
      <w:u w:val="single"/>
    </w:rPr>
  </w:style>
  <w:style w:type="paragraph" w:customStyle="1" w:styleId="af2">
    <w:name w:val="Название"/>
    <w:basedOn w:val="a"/>
    <w:link w:val="af3"/>
    <w:qFormat/>
    <w:rsid w:val="00F25FCE"/>
    <w:pPr>
      <w:spacing w:after="0" w:line="240" w:lineRule="auto"/>
      <w:jc w:val="center"/>
    </w:pPr>
    <w:rPr>
      <w:rFonts w:eastAsia="Times New Roman"/>
      <w:color w:val="auto"/>
      <w:szCs w:val="28"/>
      <w:lang w:eastAsia="ru-RU"/>
    </w:rPr>
  </w:style>
  <w:style w:type="character" w:customStyle="1" w:styleId="af3">
    <w:name w:val="Название Знак"/>
    <w:link w:val="af2"/>
    <w:rsid w:val="00F25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Unresolved Mention"/>
    <w:uiPriority w:val="99"/>
    <w:semiHidden/>
    <w:unhideWhenUsed/>
    <w:rsid w:val="0058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6" Type="http://schemas.openxmlformats.org/officeDocument/2006/relationships/hyperlink" Target="https://qr.adu.by/sl/kbJBFg1BZ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://boxapps.adu.by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9" Type="http://schemas.openxmlformats.org/officeDocument/2006/relationships/hyperlink" Target="https://kids.kaspersk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eior.by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://profil.adu.by" TargetMode="External"/><Relationship Id="rId28" Type="http://schemas.openxmlformats.org/officeDocument/2006/relationships/hyperlink" Target="https://kids.pomogut.by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clck.ru/3AJ8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2" Type="http://schemas.openxmlformats.org/officeDocument/2006/relationships/hyperlink" Target="https://adu.by/ru/homeru/obrazovatelnyj-protsess-2023-2024-uchebnyj-god/obshchee-srednee-obrazovanie/pravila-bezopasnosti-organizatsii-obrazovatelnogo-protsessa-organizatsii-vospitatelnogo-protsessa-pri-realizatsii-obrazovatelnykh-programm-obshchego-srednego-obrazovaniya.html" TargetMode="External"/><Relationship Id="rId27" Type="http://schemas.openxmlformats.org/officeDocument/2006/relationships/hyperlink" Target="https://mir.pravo.by" TargetMode="External"/><Relationship Id="rId30" Type="http://schemas.openxmlformats.org/officeDocument/2006/relationships/hyperlink" Target="https://eior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F10D-CB36-485E-9D79-00EF4D96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Links>
    <vt:vector size="162" baseType="variant">
      <vt:variant>
        <vt:i4>7536682</vt:i4>
      </vt:variant>
      <vt:variant>
        <vt:i4>78</vt:i4>
      </vt:variant>
      <vt:variant>
        <vt:i4>0</vt:i4>
      </vt:variant>
      <vt:variant>
        <vt:i4>5</vt:i4>
      </vt:variant>
      <vt:variant>
        <vt:lpwstr>https://clck.ru/3AJ8HA</vt:lpwstr>
      </vt:variant>
      <vt:variant>
        <vt:lpwstr/>
      </vt:variant>
      <vt:variant>
        <vt:i4>4653085</vt:i4>
      </vt:variant>
      <vt:variant>
        <vt:i4>75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2162738</vt:i4>
      </vt:variant>
      <vt:variant>
        <vt:i4>72</vt:i4>
      </vt:variant>
      <vt:variant>
        <vt:i4>0</vt:i4>
      </vt:variant>
      <vt:variant>
        <vt:i4>5</vt:i4>
      </vt:variant>
      <vt:variant>
        <vt:lpwstr>https://kids.kaspersky.ru/</vt:lpwstr>
      </vt:variant>
      <vt:variant>
        <vt:lpwstr/>
      </vt:variant>
      <vt:variant>
        <vt:i4>4718659</vt:i4>
      </vt:variant>
      <vt:variant>
        <vt:i4>69</vt:i4>
      </vt:variant>
      <vt:variant>
        <vt:i4>0</vt:i4>
      </vt:variant>
      <vt:variant>
        <vt:i4>5</vt:i4>
      </vt:variant>
      <vt:variant>
        <vt:lpwstr>https://kids.pomogut.by/</vt:lpwstr>
      </vt:variant>
      <vt:variant>
        <vt:lpwstr/>
      </vt:variant>
      <vt:variant>
        <vt:i4>327747</vt:i4>
      </vt:variant>
      <vt:variant>
        <vt:i4>66</vt:i4>
      </vt:variant>
      <vt:variant>
        <vt:i4>0</vt:i4>
      </vt:variant>
      <vt:variant>
        <vt:i4>5</vt:i4>
      </vt:variant>
      <vt:variant>
        <vt:lpwstr>https://mir.pravo.by/</vt:lpwstr>
      </vt:variant>
      <vt:variant>
        <vt:lpwstr/>
      </vt:variant>
      <vt:variant>
        <vt:i4>7995509</vt:i4>
      </vt:variant>
      <vt:variant>
        <vt:i4>63</vt:i4>
      </vt:variant>
      <vt:variant>
        <vt:i4>0</vt:i4>
      </vt:variant>
      <vt:variant>
        <vt:i4>5</vt:i4>
      </vt:variant>
      <vt:variant>
        <vt:lpwstr>https://qr.adu.by/sl/kbJBFg1BZ</vt:lpwstr>
      </vt:variant>
      <vt:variant>
        <vt:lpwstr/>
      </vt:variant>
      <vt:variant>
        <vt:i4>7012458</vt:i4>
      </vt:variant>
      <vt:variant>
        <vt:i4>60</vt:i4>
      </vt:variant>
      <vt:variant>
        <vt:i4>0</vt:i4>
      </vt:variant>
      <vt:variant>
        <vt:i4>5</vt:i4>
      </vt:variant>
      <vt:variant>
        <vt:lpwstr>http://boxapps.adu.by/</vt:lpwstr>
      </vt:variant>
      <vt:variant>
        <vt:lpwstr/>
      </vt:variant>
      <vt:variant>
        <vt:i4>4653085</vt:i4>
      </vt:variant>
      <vt:variant>
        <vt:i4>57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4194311</vt:i4>
      </vt:variant>
      <vt:variant>
        <vt:i4>54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8323126</vt:i4>
      </vt:variant>
      <vt:variant>
        <vt:i4>51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https://adu.by/ru/homeru/obrazovatelnyj-protsess-2023-2024-uchebnyj-god/obshchee-srednee-obrazovanie/pravila-bezopasnosti-organizatsii-obrazovatelnogo-protsessa-organizatsii-vospitatelnogo-protsessa-pri-realizatsii-obrazovatelnykh-programm-obshchego-srednego-obrazovaniya.html</vt:lpwstr>
      </vt:variant>
      <vt:variant>
        <vt:lpwstr/>
      </vt:variant>
      <vt:variant>
        <vt:i4>2228278</vt:i4>
      </vt:variant>
      <vt:variant>
        <vt:i4>48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7995504</vt:i4>
      </vt:variant>
      <vt:variant>
        <vt:i4>45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42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3932282</vt:i4>
      </vt:variant>
      <vt:variant>
        <vt:i4>39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https://adu.by/ru/homeru/obrazovatelnyj-protsess-2023-2024-uchebnyj-god/obshchee-srednee-obrazovanie/uchebnye-predmety-v-xi-klassy/uchebno-metodicheskie-kompleksy-fakultativnykh-zanyatij-po-formirovaniyu-funktsionalnoj-gramotnosti-uchashchikhsya-v-xi-klassov.html</vt:lpwstr>
      </vt:variant>
      <vt:variant>
        <vt:lpwstr/>
      </vt:variant>
      <vt:variant>
        <vt:i4>2228278</vt:i4>
      </vt:variant>
      <vt:variant>
        <vt:i4>36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7274608</vt:i4>
      </vt:variant>
      <vt:variant>
        <vt:i4>33</vt:i4>
      </vt:variant>
      <vt:variant>
        <vt:i4>0</vt:i4>
      </vt:variant>
      <vt:variant>
        <vt:i4>5</vt:i4>
      </vt:variant>
      <vt:variant>
        <vt:lpwstr>https://adu.by/ru/pedagogam/natsionalnoe-issledovanie-kachestva-obrazovaniya-niko.html</vt:lpwstr>
      </vt:variant>
      <vt:variant>
        <vt:lpwstr/>
      </vt:variant>
      <vt:variant>
        <vt:i4>2228278</vt:i4>
      </vt:variant>
      <vt:variant>
        <vt:i4>30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27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24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7995504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15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7995504</vt:i4>
      </vt:variant>
      <vt:variant>
        <vt:i4>12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http://e-padruchnik.adu.by/</vt:lpwstr>
      </vt:variant>
      <vt:variant>
        <vt:lpwstr/>
      </vt:variant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grodnouor@gmail.com</cp:lastModifiedBy>
  <cp:revision>4</cp:revision>
  <cp:lastPrinted>2024-07-04T07:29:00Z</cp:lastPrinted>
  <dcterms:created xsi:type="dcterms:W3CDTF">2024-08-05T11:31:00Z</dcterms:created>
  <dcterms:modified xsi:type="dcterms:W3CDTF">2024-08-08T09:49:00Z</dcterms:modified>
</cp:coreProperties>
</file>